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DC37D" w14:textId="77777777" w:rsidR="002B365C" w:rsidRDefault="00AA0536">
      <w:pPr>
        <w:spacing w:before="67"/>
        <w:ind w:left="1418"/>
        <w:rPr>
          <w:b/>
          <w:sz w:val="24"/>
        </w:rPr>
      </w:pPr>
      <w:bookmarkStart w:id="0" w:name="_GoBack"/>
      <w:bookmarkEnd w:id="0"/>
      <w:r>
        <w:rPr>
          <w:b/>
          <w:sz w:val="24"/>
        </w:rPr>
        <w:t>MEDICAL TRANSPORTATION SERVICES COST REPORT</w:t>
      </w:r>
    </w:p>
    <w:p w14:paraId="2DA17D42" w14:textId="77777777" w:rsidR="00B51185" w:rsidRDefault="00B51185">
      <w:pPr>
        <w:spacing w:before="67"/>
        <w:ind w:left="1418"/>
        <w:rPr>
          <w:b/>
          <w:sz w:val="24"/>
        </w:rPr>
      </w:pPr>
    </w:p>
    <w:p w14:paraId="274F2791" w14:textId="77777777" w:rsidR="002B365C" w:rsidRDefault="00AA0536" w:rsidP="00B30E6F">
      <w:pPr>
        <w:pStyle w:val="Heading1"/>
        <w:numPr>
          <w:ilvl w:val="0"/>
          <w:numId w:val="5"/>
        </w:numPr>
        <w:tabs>
          <w:tab w:val="left" w:pos="961"/>
        </w:tabs>
        <w:spacing w:before="120" w:line="276" w:lineRule="auto"/>
      </w:pPr>
      <w:r>
        <w:t>DEFINITIONS</w:t>
      </w:r>
    </w:p>
    <w:p w14:paraId="22ADB04E" w14:textId="77777777" w:rsidR="002B365C" w:rsidRDefault="00AA0536" w:rsidP="00B30E6F">
      <w:pPr>
        <w:spacing w:before="240" w:line="276" w:lineRule="auto"/>
        <w:ind w:left="600"/>
      </w:pPr>
      <w:r>
        <w:rPr>
          <w:b/>
        </w:rPr>
        <w:t xml:space="preserve">Adjustment </w:t>
      </w:r>
      <w:r>
        <w:t>- Entry to adjust expenses.</w:t>
      </w:r>
    </w:p>
    <w:p w14:paraId="7C5176E0" w14:textId="3516013C" w:rsidR="002B365C" w:rsidRDefault="00AA0536" w:rsidP="00B30E6F">
      <w:pPr>
        <w:pStyle w:val="BodyText"/>
        <w:spacing w:before="240" w:line="276" w:lineRule="auto"/>
        <w:ind w:left="600" w:right="749"/>
        <w:jc w:val="both"/>
      </w:pPr>
      <w:r>
        <w:rPr>
          <w:b/>
        </w:rPr>
        <w:t>Eligible</w:t>
      </w:r>
      <w:r>
        <w:rPr>
          <w:b/>
          <w:spacing w:val="-6"/>
        </w:rPr>
        <w:t xml:space="preserve"> </w:t>
      </w:r>
      <w:r w:rsidR="003A53F0">
        <w:rPr>
          <w:b/>
        </w:rPr>
        <w:t>G</w:t>
      </w:r>
      <w:r w:rsidR="00313D95">
        <w:rPr>
          <w:b/>
        </w:rPr>
        <w:t xml:space="preserve">round </w:t>
      </w:r>
      <w:r>
        <w:rPr>
          <w:b/>
        </w:rPr>
        <w:t>E</w:t>
      </w:r>
      <w:r w:rsidR="00313D95">
        <w:rPr>
          <w:b/>
        </w:rPr>
        <w:t xml:space="preserve">mergency </w:t>
      </w:r>
      <w:r>
        <w:rPr>
          <w:b/>
        </w:rPr>
        <w:t>M</w:t>
      </w:r>
      <w:r w:rsidR="00313D95">
        <w:rPr>
          <w:b/>
        </w:rPr>
        <w:t xml:space="preserve">edical </w:t>
      </w:r>
      <w:r>
        <w:rPr>
          <w:b/>
        </w:rPr>
        <w:t>T</w:t>
      </w:r>
      <w:r w:rsidR="00313D95">
        <w:rPr>
          <w:b/>
        </w:rPr>
        <w:t>ransportation (GEMT)</w:t>
      </w:r>
      <w:r>
        <w:rPr>
          <w:b/>
          <w:spacing w:val="-6"/>
        </w:rPr>
        <w:t xml:space="preserve"> </w:t>
      </w:r>
      <w:r>
        <w:rPr>
          <w:b/>
        </w:rPr>
        <w:t>Entity</w:t>
      </w:r>
      <w:r>
        <w:rPr>
          <w:b/>
          <w:spacing w:val="-15"/>
        </w:rPr>
        <w:t xml:space="preserve"> </w:t>
      </w:r>
      <w:r>
        <w:t>-</w:t>
      </w:r>
      <w:r>
        <w:rPr>
          <w:spacing w:val="-2"/>
        </w:rPr>
        <w:t xml:space="preserve"> </w:t>
      </w:r>
      <w:r>
        <w:t>Entity</w:t>
      </w:r>
      <w:r>
        <w:rPr>
          <w:spacing w:val="-3"/>
        </w:rPr>
        <w:t xml:space="preserve"> </w:t>
      </w:r>
      <w:r>
        <w:t>that</w:t>
      </w:r>
      <w:r>
        <w:rPr>
          <w:spacing w:val="-6"/>
        </w:rPr>
        <w:t xml:space="preserve"> </w:t>
      </w:r>
      <w:r>
        <w:t>is eligible</w:t>
      </w:r>
      <w:r>
        <w:rPr>
          <w:spacing w:val="-6"/>
        </w:rPr>
        <w:t xml:space="preserve"> </w:t>
      </w:r>
      <w:r>
        <w:t>to</w:t>
      </w:r>
      <w:r>
        <w:rPr>
          <w:spacing w:val="-5"/>
        </w:rPr>
        <w:t xml:space="preserve"> </w:t>
      </w:r>
      <w:r>
        <w:t>receive</w:t>
      </w:r>
      <w:r>
        <w:rPr>
          <w:spacing w:val="-7"/>
        </w:rPr>
        <w:t xml:space="preserve"> </w:t>
      </w:r>
      <w:r>
        <w:t>supplemental</w:t>
      </w:r>
      <w:r>
        <w:rPr>
          <w:spacing w:val="-13"/>
        </w:rPr>
        <w:t xml:space="preserve"> </w:t>
      </w:r>
      <w:r>
        <w:t>reimbursement</w:t>
      </w:r>
      <w:r>
        <w:rPr>
          <w:spacing w:val="-8"/>
        </w:rPr>
        <w:t xml:space="preserve"> </w:t>
      </w:r>
      <w:r>
        <w:t>under</w:t>
      </w:r>
      <w:r>
        <w:rPr>
          <w:spacing w:val="-8"/>
        </w:rPr>
        <w:t xml:space="preserve"> </w:t>
      </w:r>
      <w:r>
        <w:t>this supplement</w:t>
      </w:r>
      <w:r>
        <w:rPr>
          <w:spacing w:val="-10"/>
        </w:rPr>
        <w:t xml:space="preserve"> </w:t>
      </w:r>
      <w:r>
        <w:t>because</w:t>
      </w:r>
      <w:r>
        <w:rPr>
          <w:spacing w:val="-7"/>
        </w:rPr>
        <w:t xml:space="preserve"> </w:t>
      </w:r>
      <w:r>
        <w:t>it</w:t>
      </w:r>
      <w:r>
        <w:rPr>
          <w:spacing w:val="-3"/>
        </w:rPr>
        <w:t xml:space="preserve"> </w:t>
      </w:r>
      <w:r>
        <w:t>meets</w:t>
      </w:r>
      <w:r>
        <w:rPr>
          <w:spacing w:val="2"/>
        </w:rPr>
        <w:t xml:space="preserve"> </w:t>
      </w:r>
      <w:r>
        <w:t>all</w:t>
      </w:r>
      <w:r>
        <w:rPr>
          <w:spacing w:val="-5"/>
        </w:rPr>
        <w:t xml:space="preserve"> </w:t>
      </w:r>
      <w:r>
        <w:rPr>
          <w:spacing w:val="-4"/>
        </w:rPr>
        <w:t>of</w:t>
      </w:r>
      <w:r>
        <w:rPr>
          <w:spacing w:val="-5"/>
        </w:rPr>
        <w:t xml:space="preserve"> </w:t>
      </w:r>
      <w:r>
        <w:t>the</w:t>
      </w:r>
      <w:r>
        <w:rPr>
          <w:spacing w:val="-9"/>
        </w:rPr>
        <w:t xml:space="preserve"> </w:t>
      </w:r>
      <w:r>
        <w:t>following</w:t>
      </w:r>
      <w:r>
        <w:rPr>
          <w:spacing w:val="-6"/>
        </w:rPr>
        <w:t xml:space="preserve"> </w:t>
      </w:r>
      <w:r>
        <w:t>requirements</w:t>
      </w:r>
      <w:r>
        <w:rPr>
          <w:spacing w:val="-11"/>
        </w:rPr>
        <w:t xml:space="preserve"> </w:t>
      </w:r>
      <w:r>
        <w:t>continuously</w:t>
      </w:r>
      <w:r>
        <w:rPr>
          <w:spacing w:val="-16"/>
        </w:rPr>
        <w:t xml:space="preserve"> </w:t>
      </w:r>
      <w:r>
        <w:t>during</w:t>
      </w:r>
      <w:r>
        <w:rPr>
          <w:spacing w:val="-4"/>
        </w:rPr>
        <w:t xml:space="preserve"> </w:t>
      </w:r>
      <w:r>
        <w:t>the</w:t>
      </w:r>
      <w:r>
        <w:rPr>
          <w:spacing w:val="1"/>
        </w:rPr>
        <w:t xml:space="preserve"> </w:t>
      </w:r>
      <w:r>
        <w:t>claiming period:</w:t>
      </w:r>
    </w:p>
    <w:p w14:paraId="5C4A67B5" w14:textId="77777777" w:rsidR="002B365C" w:rsidRDefault="003A53F0" w:rsidP="00162B14">
      <w:pPr>
        <w:pStyle w:val="ListParagraph"/>
        <w:numPr>
          <w:ilvl w:val="0"/>
          <w:numId w:val="4"/>
        </w:numPr>
        <w:tabs>
          <w:tab w:val="left" w:pos="960"/>
          <w:tab w:val="left" w:pos="961"/>
        </w:tabs>
        <w:spacing w:before="60" w:line="276" w:lineRule="auto"/>
        <w:ind w:left="965"/>
      </w:pPr>
      <w:r>
        <w:t xml:space="preserve">Provides </w:t>
      </w:r>
      <w:r w:rsidR="00AA0536">
        <w:t>M</w:t>
      </w:r>
      <w:r>
        <w:t xml:space="preserve">edical </w:t>
      </w:r>
      <w:r w:rsidR="00AA0536">
        <w:t>T</w:t>
      </w:r>
      <w:r>
        <w:t>ransportation</w:t>
      </w:r>
      <w:r w:rsidR="00AA0536">
        <w:t xml:space="preserve"> services to</w:t>
      </w:r>
      <w:r w:rsidR="00AA0536">
        <w:rPr>
          <w:spacing w:val="-13"/>
        </w:rPr>
        <w:t xml:space="preserve"> </w:t>
      </w:r>
      <w:r w:rsidR="00AA0536">
        <w:t>recipients.</w:t>
      </w:r>
    </w:p>
    <w:p w14:paraId="2D79802B" w14:textId="77777777" w:rsidR="002B365C" w:rsidRDefault="00AA0536" w:rsidP="00162B14">
      <w:pPr>
        <w:pStyle w:val="ListParagraph"/>
        <w:numPr>
          <w:ilvl w:val="0"/>
          <w:numId w:val="4"/>
        </w:numPr>
        <w:tabs>
          <w:tab w:val="left" w:pos="960"/>
          <w:tab w:val="left" w:pos="961"/>
        </w:tabs>
        <w:spacing w:before="60" w:line="276" w:lineRule="auto"/>
        <w:ind w:left="965"/>
      </w:pPr>
      <w:r>
        <w:t xml:space="preserve">Is enrolled </w:t>
      </w:r>
      <w:r w:rsidRPr="003A53F0">
        <w:t xml:space="preserve">as </w:t>
      </w:r>
      <w:r w:rsidRPr="008424AB">
        <w:t>a</w:t>
      </w:r>
      <w:r w:rsidR="003A53F0" w:rsidRPr="008424AB">
        <w:t xml:space="preserve">n Illinois </w:t>
      </w:r>
      <w:r w:rsidRPr="003A53F0">
        <w:t>Medicaid</w:t>
      </w:r>
      <w:r>
        <w:t xml:space="preserve"> provider </w:t>
      </w:r>
      <w:r>
        <w:rPr>
          <w:spacing w:val="3"/>
        </w:rPr>
        <w:t xml:space="preserve">during </w:t>
      </w:r>
      <w:r>
        <w:t>the period being</w:t>
      </w:r>
      <w:r>
        <w:rPr>
          <w:spacing w:val="-29"/>
        </w:rPr>
        <w:t xml:space="preserve"> </w:t>
      </w:r>
      <w:r>
        <w:t>claimed.</w:t>
      </w:r>
    </w:p>
    <w:p w14:paraId="2936BD4D" w14:textId="77777777" w:rsidR="002B365C" w:rsidRDefault="00AA0536" w:rsidP="00162B14">
      <w:pPr>
        <w:pStyle w:val="ListParagraph"/>
        <w:numPr>
          <w:ilvl w:val="0"/>
          <w:numId w:val="4"/>
        </w:numPr>
        <w:tabs>
          <w:tab w:val="left" w:pos="960"/>
          <w:tab w:val="left" w:pos="961"/>
        </w:tabs>
        <w:spacing w:before="60" w:line="276" w:lineRule="auto"/>
        <w:ind w:left="965" w:right="938"/>
      </w:pPr>
      <w:r>
        <w:t>Is</w:t>
      </w:r>
      <w:r>
        <w:rPr>
          <w:spacing w:val="-2"/>
        </w:rPr>
        <w:t xml:space="preserve"> </w:t>
      </w:r>
      <w:r>
        <w:t>owned</w:t>
      </w:r>
      <w:r>
        <w:rPr>
          <w:spacing w:val="-7"/>
        </w:rPr>
        <w:t xml:space="preserve"> </w:t>
      </w:r>
      <w:r>
        <w:t>or</w:t>
      </w:r>
      <w:r>
        <w:rPr>
          <w:spacing w:val="-1"/>
        </w:rPr>
        <w:t xml:space="preserve"> </w:t>
      </w:r>
      <w:r>
        <w:t>operated</w:t>
      </w:r>
      <w:r>
        <w:rPr>
          <w:spacing w:val="-8"/>
        </w:rPr>
        <w:t xml:space="preserve"> </w:t>
      </w:r>
      <w:r>
        <w:rPr>
          <w:spacing w:val="2"/>
        </w:rPr>
        <w:t>by</w:t>
      </w:r>
      <w:r>
        <w:rPr>
          <w:spacing w:val="-6"/>
        </w:rPr>
        <w:t xml:space="preserve"> </w:t>
      </w:r>
      <w:r>
        <w:t>an eligible</w:t>
      </w:r>
      <w:r>
        <w:rPr>
          <w:spacing w:val="-6"/>
        </w:rPr>
        <w:t xml:space="preserve"> </w:t>
      </w:r>
      <w:r>
        <w:t>governmental</w:t>
      </w:r>
      <w:r>
        <w:rPr>
          <w:spacing w:val="-17"/>
        </w:rPr>
        <w:t xml:space="preserve"> </w:t>
      </w:r>
      <w:r>
        <w:t>entity,</w:t>
      </w:r>
      <w:r>
        <w:rPr>
          <w:spacing w:val="-3"/>
        </w:rPr>
        <w:t xml:space="preserve"> </w:t>
      </w:r>
      <w:r>
        <w:t>to</w:t>
      </w:r>
      <w:r>
        <w:rPr>
          <w:spacing w:val="-2"/>
        </w:rPr>
        <w:t xml:space="preserve"> </w:t>
      </w:r>
      <w:r>
        <w:t>include</w:t>
      </w:r>
      <w:r>
        <w:rPr>
          <w:spacing w:val="-6"/>
        </w:rPr>
        <w:t xml:space="preserve"> </w:t>
      </w:r>
      <w:r>
        <w:t>the</w:t>
      </w:r>
      <w:r>
        <w:rPr>
          <w:spacing w:val="-4"/>
        </w:rPr>
        <w:t xml:space="preserve"> </w:t>
      </w:r>
      <w:r>
        <w:t>state,</w:t>
      </w:r>
      <w:r>
        <w:rPr>
          <w:spacing w:val="-5"/>
        </w:rPr>
        <w:t xml:space="preserve"> </w:t>
      </w:r>
      <w:r>
        <w:t>city,</w:t>
      </w:r>
      <w:r>
        <w:rPr>
          <w:spacing w:val="-1"/>
        </w:rPr>
        <w:t xml:space="preserve"> </w:t>
      </w:r>
      <w:r>
        <w:t xml:space="preserve">county, </w:t>
      </w:r>
      <w:r>
        <w:rPr>
          <w:spacing w:val="-6"/>
        </w:rPr>
        <w:t xml:space="preserve">and </w:t>
      </w:r>
      <w:r>
        <w:t>fire protection</w:t>
      </w:r>
      <w:r>
        <w:rPr>
          <w:spacing w:val="-24"/>
        </w:rPr>
        <w:t xml:space="preserve"> </w:t>
      </w:r>
      <w:r>
        <w:t>district.</w:t>
      </w:r>
    </w:p>
    <w:p w14:paraId="3408F7FC" w14:textId="77777777" w:rsidR="002B365C" w:rsidRDefault="00AA0536" w:rsidP="00B30E6F">
      <w:pPr>
        <w:spacing w:before="240" w:line="276" w:lineRule="auto"/>
        <w:ind w:left="600"/>
      </w:pPr>
      <w:r>
        <w:rPr>
          <w:b/>
        </w:rPr>
        <w:t xml:space="preserve">Medical Transportation Service (MTS) - </w:t>
      </w:r>
      <w:r>
        <w:t xml:space="preserve">Transportation to secure medical examinations </w:t>
      </w:r>
      <w:r w:rsidR="003A53F0">
        <w:t>and treatment for an individual in compliance with HFS rules and Handbook for Transportation Providers</w:t>
      </w:r>
    </w:p>
    <w:p w14:paraId="571E3D30" w14:textId="77777777" w:rsidR="002B365C" w:rsidRDefault="00AA0536" w:rsidP="00B30E6F">
      <w:pPr>
        <w:spacing w:before="240" w:line="276" w:lineRule="auto"/>
        <w:ind w:left="600" w:right="645"/>
      </w:pPr>
      <w:r>
        <w:rPr>
          <w:b/>
        </w:rPr>
        <w:t xml:space="preserve">Reclassification of Expense </w:t>
      </w:r>
      <w:r>
        <w:t>- Entry that transfers costs from one cost center or schedule to another.</w:t>
      </w:r>
    </w:p>
    <w:p w14:paraId="3E1E2E95" w14:textId="77777777" w:rsidR="002B365C" w:rsidRDefault="00AA0536" w:rsidP="00B30E6F">
      <w:pPr>
        <w:spacing w:before="240" w:line="276" w:lineRule="auto"/>
        <w:ind w:left="600"/>
      </w:pPr>
      <w:r>
        <w:rPr>
          <w:b/>
        </w:rPr>
        <w:t xml:space="preserve">Service Period </w:t>
      </w:r>
      <w:r>
        <w:t>– Fiscal year (July 1 through June 30).</w:t>
      </w:r>
    </w:p>
    <w:p w14:paraId="26EDE34C" w14:textId="77777777" w:rsidR="002B365C" w:rsidRDefault="00AA0536" w:rsidP="00B30E6F">
      <w:pPr>
        <w:pStyle w:val="BodyText"/>
        <w:spacing w:before="240" w:line="276" w:lineRule="auto"/>
        <w:ind w:left="600" w:right="645"/>
      </w:pPr>
      <w:r>
        <w:rPr>
          <w:b/>
        </w:rPr>
        <w:t xml:space="preserve">Shift - </w:t>
      </w:r>
      <w:r>
        <w:t xml:space="preserve">Standard period of time assigned for a complete cycle of work, as set by each eligible </w:t>
      </w:r>
      <w:r w:rsidR="003A53F0">
        <w:t>GEMT</w:t>
      </w:r>
      <w:r>
        <w:t xml:space="preserve"> entity.</w:t>
      </w:r>
    </w:p>
    <w:p w14:paraId="0F3593EF" w14:textId="77777777" w:rsidR="002B365C" w:rsidRDefault="00AA0536" w:rsidP="00B30E6F">
      <w:pPr>
        <w:pStyle w:val="Heading1"/>
        <w:numPr>
          <w:ilvl w:val="0"/>
          <w:numId w:val="5"/>
        </w:numPr>
        <w:tabs>
          <w:tab w:val="left" w:pos="949"/>
        </w:tabs>
        <w:spacing w:before="240" w:line="276" w:lineRule="auto"/>
        <w:ind w:left="948" w:hanging="348"/>
      </w:pPr>
      <w:r>
        <w:t>REPORT SUBMISSION</w:t>
      </w:r>
    </w:p>
    <w:p w14:paraId="1578E994" w14:textId="77777777" w:rsidR="002B365C" w:rsidRDefault="00AA0536" w:rsidP="00B30E6F">
      <w:pPr>
        <w:pStyle w:val="ListParagraph"/>
        <w:numPr>
          <w:ilvl w:val="1"/>
          <w:numId w:val="5"/>
        </w:numPr>
        <w:tabs>
          <w:tab w:val="left" w:pos="1321"/>
        </w:tabs>
        <w:spacing w:before="240" w:line="276" w:lineRule="auto"/>
        <w:ind w:right="1196"/>
      </w:pPr>
      <w:r>
        <w:t xml:space="preserve">Each eligible </w:t>
      </w:r>
      <w:r w:rsidR="003A53F0">
        <w:t>GEMT</w:t>
      </w:r>
      <w:r>
        <w:t xml:space="preserve"> entity must submit a fully completed Centers for Medicare</w:t>
      </w:r>
      <w:r>
        <w:rPr>
          <w:spacing w:val="-40"/>
        </w:rPr>
        <w:t xml:space="preserve"> </w:t>
      </w:r>
      <w:r>
        <w:t xml:space="preserve">and Medicaid </w:t>
      </w:r>
      <w:r>
        <w:rPr>
          <w:spacing w:val="-9"/>
        </w:rPr>
        <w:t xml:space="preserve">Services </w:t>
      </w:r>
      <w:r>
        <w:t xml:space="preserve">(CMS) cost report to the </w:t>
      </w:r>
      <w:r w:rsidR="003A53F0">
        <w:t>Department of Healthcare and Family Services</w:t>
      </w:r>
      <w:r w:rsidR="00AC0B95">
        <w:t xml:space="preserve"> (</w:t>
      </w:r>
      <w:r w:rsidR="003A53F0">
        <w:t>HFS</w:t>
      </w:r>
      <w:r>
        <w:t>)</w:t>
      </w:r>
      <w:r>
        <w:rPr>
          <w:spacing w:val="-10"/>
        </w:rPr>
        <w:t xml:space="preserve"> </w:t>
      </w:r>
      <w:r>
        <w:t>no</w:t>
      </w:r>
      <w:r>
        <w:rPr>
          <w:spacing w:val="-2"/>
        </w:rPr>
        <w:t xml:space="preserve"> </w:t>
      </w:r>
      <w:r>
        <w:t>later</w:t>
      </w:r>
      <w:r>
        <w:rPr>
          <w:spacing w:val="-3"/>
        </w:rPr>
        <w:t xml:space="preserve"> </w:t>
      </w:r>
      <w:r>
        <w:t>than</w:t>
      </w:r>
      <w:r>
        <w:rPr>
          <w:spacing w:val="-6"/>
        </w:rPr>
        <w:t xml:space="preserve"> </w:t>
      </w:r>
      <w:r>
        <w:t>five</w:t>
      </w:r>
      <w:r>
        <w:rPr>
          <w:spacing w:val="-4"/>
        </w:rPr>
        <w:t xml:space="preserve"> </w:t>
      </w:r>
      <w:r>
        <w:t>months</w:t>
      </w:r>
      <w:r>
        <w:rPr>
          <w:spacing w:val="-7"/>
        </w:rPr>
        <w:t xml:space="preserve"> </w:t>
      </w:r>
      <w:r>
        <w:t>after</w:t>
      </w:r>
      <w:r>
        <w:rPr>
          <w:spacing w:val="-3"/>
        </w:rPr>
        <w:t xml:space="preserve"> </w:t>
      </w:r>
      <w:r>
        <w:t>the</w:t>
      </w:r>
      <w:r>
        <w:rPr>
          <w:spacing w:val="-2"/>
        </w:rPr>
        <w:t xml:space="preserve"> </w:t>
      </w:r>
      <w:r>
        <w:t>last</w:t>
      </w:r>
      <w:r>
        <w:rPr>
          <w:spacing w:val="-2"/>
        </w:rPr>
        <w:t xml:space="preserve"> </w:t>
      </w:r>
      <w:r>
        <w:t>day</w:t>
      </w:r>
      <w:r>
        <w:rPr>
          <w:spacing w:val="-6"/>
        </w:rPr>
        <w:t xml:space="preserve"> </w:t>
      </w:r>
      <w:r>
        <w:t>of</w:t>
      </w:r>
      <w:r>
        <w:rPr>
          <w:spacing w:val="1"/>
        </w:rPr>
        <w:t xml:space="preserve"> </w:t>
      </w:r>
      <w:r>
        <w:t>the</w:t>
      </w:r>
      <w:r>
        <w:rPr>
          <w:spacing w:val="-7"/>
        </w:rPr>
        <w:t xml:space="preserve"> </w:t>
      </w:r>
      <w:r>
        <w:t>fiscal year.</w:t>
      </w:r>
    </w:p>
    <w:p w14:paraId="5AA59D9E" w14:textId="77777777" w:rsidR="002B365C" w:rsidRDefault="00AA0536" w:rsidP="00B30E6F">
      <w:pPr>
        <w:pStyle w:val="ListParagraph"/>
        <w:numPr>
          <w:ilvl w:val="1"/>
          <w:numId w:val="5"/>
        </w:numPr>
        <w:tabs>
          <w:tab w:val="left" w:pos="1321"/>
        </w:tabs>
        <w:spacing w:before="240" w:line="276" w:lineRule="auto"/>
        <w:ind w:right="742"/>
      </w:pPr>
      <w:r>
        <w:t xml:space="preserve">Each </w:t>
      </w:r>
      <w:r>
        <w:rPr>
          <w:spacing w:val="-7"/>
        </w:rPr>
        <w:t xml:space="preserve">eligible </w:t>
      </w:r>
      <w:r w:rsidR="003A53F0">
        <w:rPr>
          <w:spacing w:val="-3"/>
        </w:rPr>
        <w:t>GEMT</w:t>
      </w:r>
      <w:r>
        <w:rPr>
          <w:spacing w:val="-3"/>
        </w:rPr>
        <w:t xml:space="preserve"> </w:t>
      </w:r>
      <w:r>
        <w:t>entity must maintain fiscal and statistical records for the service period</w:t>
      </w:r>
      <w:r>
        <w:rPr>
          <w:spacing w:val="-6"/>
        </w:rPr>
        <w:t xml:space="preserve"> </w:t>
      </w:r>
      <w:r>
        <w:t>covered</w:t>
      </w:r>
      <w:r>
        <w:rPr>
          <w:spacing w:val="-6"/>
        </w:rPr>
        <w:t xml:space="preserve"> </w:t>
      </w:r>
      <w:r>
        <w:t>by</w:t>
      </w:r>
      <w:r>
        <w:rPr>
          <w:spacing w:val="-7"/>
        </w:rPr>
        <w:t xml:space="preserve"> </w:t>
      </w:r>
      <w:r>
        <w:t>the</w:t>
      </w:r>
      <w:r>
        <w:rPr>
          <w:spacing w:val="-3"/>
        </w:rPr>
        <w:t xml:space="preserve"> </w:t>
      </w:r>
      <w:r>
        <w:t>cost</w:t>
      </w:r>
      <w:r>
        <w:rPr>
          <w:spacing w:val="4"/>
        </w:rPr>
        <w:t xml:space="preserve"> </w:t>
      </w:r>
      <w:r>
        <w:t>report.</w:t>
      </w:r>
      <w:r>
        <w:rPr>
          <w:spacing w:val="-3"/>
        </w:rPr>
        <w:t xml:space="preserve"> </w:t>
      </w:r>
      <w:r>
        <w:t>All</w:t>
      </w:r>
      <w:r>
        <w:rPr>
          <w:spacing w:val="-4"/>
        </w:rPr>
        <w:t xml:space="preserve"> </w:t>
      </w:r>
      <w:r>
        <w:t>records</w:t>
      </w:r>
      <w:r>
        <w:rPr>
          <w:spacing w:val="-7"/>
        </w:rPr>
        <w:t xml:space="preserve"> </w:t>
      </w:r>
      <w:r>
        <w:t>must</w:t>
      </w:r>
      <w:r>
        <w:rPr>
          <w:spacing w:val="-2"/>
        </w:rPr>
        <w:t xml:space="preserve"> </w:t>
      </w:r>
      <w:r>
        <w:t>be</w:t>
      </w:r>
      <w:r>
        <w:rPr>
          <w:spacing w:val="2"/>
        </w:rPr>
        <w:t xml:space="preserve"> </w:t>
      </w:r>
      <w:r>
        <w:t>accurate</w:t>
      </w:r>
      <w:r>
        <w:rPr>
          <w:spacing w:val="-10"/>
        </w:rPr>
        <w:t xml:space="preserve"> </w:t>
      </w:r>
      <w:r>
        <w:t>and</w:t>
      </w:r>
      <w:r>
        <w:rPr>
          <w:spacing w:val="-2"/>
        </w:rPr>
        <w:t xml:space="preserve"> </w:t>
      </w:r>
      <w:r>
        <w:t>sufficiently</w:t>
      </w:r>
      <w:r>
        <w:rPr>
          <w:spacing w:val="-10"/>
        </w:rPr>
        <w:t xml:space="preserve"> </w:t>
      </w:r>
      <w:r>
        <w:t xml:space="preserve">detailed to substantiate the cost report data. </w:t>
      </w:r>
      <w:r>
        <w:rPr>
          <w:spacing w:val="-3"/>
        </w:rPr>
        <w:t xml:space="preserve">Public emergency medical transportation entities </w:t>
      </w:r>
      <w:r>
        <w:t xml:space="preserve">must retain all necessary records for a minimum of three years after the end of the quarter in which the cost reports were submitted to </w:t>
      </w:r>
      <w:r w:rsidR="003A53F0">
        <w:t>HFS</w:t>
      </w:r>
      <w:r>
        <w:t>. If an audit is in progress, all records relevant to the audit must be retained until completed, or the final resolution of all audit exceptions, deferrals, and</w:t>
      </w:r>
      <w:r>
        <w:rPr>
          <w:spacing w:val="-19"/>
        </w:rPr>
        <w:t xml:space="preserve"> </w:t>
      </w:r>
      <w:r>
        <w:t>disallowances.</w:t>
      </w:r>
    </w:p>
    <w:p w14:paraId="1E9CA1D9" w14:textId="77777777" w:rsidR="002B365C" w:rsidRDefault="00AA0536" w:rsidP="00B30E6F">
      <w:pPr>
        <w:pStyle w:val="ListParagraph"/>
        <w:numPr>
          <w:ilvl w:val="1"/>
          <w:numId w:val="5"/>
        </w:numPr>
        <w:tabs>
          <w:tab w:val="left" w:pos="1321"/>
        </w:tabs>
        <w:spacing w:before="240" w:line="276" w:lineRule="auto"/>
        <w:ind w:right="768"/>
        <w:jc w:val="both"/>
      </w:pPr>
      <w:r>
        <w:t>Public emergency medical transportation entities must maintain a copy of the signed and electronic version of the cost report and all supporting</w:t>
      </w:r>
      <w:r>
        <w:rPr>
          <w:spacing w:val="-45"/>
        </w:rPr>
        <w:t xml:space="preserve"> </w:t>
      </w:r>
      <w:r>
        <w:t xml:space="preserve">documentation following the review and acceptance of the cost report. </w:t>
      </w:r>
      <w:r w:rsidR="00AC0B95">
        <w:t>HFS may</w:t>
      </w:r>
      <w:r>
        <w:rPr>
          <w:spacing w:val="-6"/>
        </w:rPr>
        <w:t xml:space="preserve"> </w:t>
      </w:r>
      <w:r>
        <w:t>contact</w:t>
      </w:r>
      <w:r>
        <w:rPr>
          <w:spacing w:val="-5"/>
        </w:rPr>
        <w:t xml:space="preserve"> </w:t>
      </w:r>
      <w:r w:rsidR="003A53F0">
        <w:t>GEMT</w:t>
      </w:r>
      <w:r>
        <w:rPr>
          <w:spacing w:val="2"/>
        </w:rPr>
        <w:t xml:space="preserve"> </w:t>
      </w:r>
      <w:r>
        <w:t>entities</w:t>
      </w:r>
      <w:r>
        <w:rPr>
          <w:spacing w:val="-8"/>
        </w:rPr>
        <w:t xml:space="preserve"> </w:t>
      </w:r>
      <w:r>
        <w:t>individually</w:t>
      </w:r>
      <w:r>
        <w:rPr>
          <w:spacing w:val="-12"/>
        </w:rPr>
        <w:t xml:space="preserve"> </w:t>
      </w:r>
      <w:r>
        <w:t>to</w:t>
      </w:r>
      <w:r>
        <w:rPr>
          <w:spacing w:val="-2"/>
        </w:rPr>
        <w:t xml:space="preserve"> </w:t>
      </w:r>
      <w:r>
        <w:t>schedule</w:t>
      </w:r>
      <w:r>
        <w:rPr>
          <w:spacing w:val="-7"/>
        </w:rPr>
        <w:t xml:space="preserve"> </w:t>
      </w:r>
      <w:r>
        <w:t>audits.</w:t>
      </w:r>
    </w:p>
    <w:p w14:paraId="79F9C770" w14:textId="77777777" w:rsidR="002B365C" w:rsidRDefault="002B365C">
      <w:pPr>
        <w:jc w:val="both"/>
        <w:sectPr w:rsidR="002B365C" w:rsidSect="00B51185">
          <w:type w:val="continuous"/>
          <w:pgSz w:w="12240" w:h="15840"/>
          <w:pgMar w:top="1080" w:right="880" w:bottom="280" w:left="840" w:header="720" w:footer="720" w:gutter="0"/>
          <w:cols w:space="720"/>
        </w:sectPr>
      </w:pPr>
    </w:p>
    <w:p w14:paraId="7E650A12" w14:textId="77777777" w:rsidR="002B365C" w:rsidRDefault="00AA0536">
      <w:pPr>
        <w:pStyle w:val="Heading1"/>
        <w:numPr>
          <w:ilvl w:val="0"/>
          <w:numId w:val="5"/>
        </w:numPr>
        <w:tabs>
          <w:tab w:val="left" w:pos="944"/>
        </w:tabs>
        <w:ind w:left="943" w:hanging="343"/>
      </w:pPr>
      <w:r>
        <w:lastRenderedPageBreak/>
        <w:t>REPORTING</w:t>
      </w:r>
      <w:r>
        <w:rPr>
          <w:spacing w:val="-10"/>
        </w:rPr>
        <w:t xml:space="preserve"> </w:t>
      </w:r>
      <w:r>
        <w:t>REQUIREMENTS</w:t>
      </w:r>
    </w:p>
    <w:p w14:paraId="05405472" w14:textId="77777777" w:rsidR="008424AB" w:rsidRDefault="008424AB">
      <w:pPr>
        <w:pStyle w:val="BodyText"/>
        <w:spacing w:before="4"/>
        <w:ind w:left="960"/>
      </w:pPr>
    </w:p>
    <w:p w14:paraId="0FF44F4A" w14:textId="77777777" w:rsidR="002B365C" w:rsidRDefault="00AA0536" w:rsidP="00AD4FAB">
      <w:pPr>
        <w:pStyle w:val="BodyText"/>
        <w:spacing w:before="120" w:line="276" w:lineRule="auto"/>
        <w:ind w:left="965"/>
      </w:pPr>
      <w:r>
        <w:t>Public emergency medical transportation entities must comply with the following reporting requirements:</w:t>
      </w:r>
    </w:p>
    <w:p w14:paraId="2A92945D" w14:textId="77777777" w:rsidR="002B365C" w:rsidRDefault="00AA0536" w:rsidP="00AD4FAB">
      <w:pPr>
        <w:pStyle w:val="ListParagraph"/>
        <w:numPr>
          <w:ilvl w:val="0"/>
          <w:numId w:val="3"/>
        </w:numPr>
        <w:tabs>
          <w:tab w:val="left" w:pos="1320"/>
          <w:tab w:val="left" w:pos="1321"/>
        </w:tabs>
        <w:spacing w:line="276" w:lineRule="auto"/>
        <w:ind w:left="1325" w:right="1123"/>
      </w:pPr>
      <w:r>
        <w:t>Public emergency medical transportation entities must exclude administrative</w:t>
      </w:r>
      <w:r>
        <w:rPr>
          <w:spacing w:val="-31"/>
        </w:rPr>
        <w:t xml:space="preserve"> </w:t>
      </w:r>
      <w:r>
        <w:t>costs incurred</w:t>
      </w:r>
      <w:r>
        <w:rPr>
          <w:spacing w:val="-10"/>
        </w:rPr>
        <w:t xml:space="preserve"> </w:t>
      </w:r>
      <w:r>
        <w:t>for</w:t>
      </w:r>
      <w:r>
        <w:rPr>
          <w:spacing w:val="-1"/>
        </w:rPr>
        <w:t xml:space="preserve"> </w:t>
      </w:r>
      <w:r w:rsidRPr="008424AB">
        <w:t>reimbursing</w:t>
      </w:r>
      <w:r w:rsidRPr="008424AB">
        <w:rPr>
          <w:spacing w:val="-12"/>
        </w:rPr>
        <w:t xml:space="preserve"> </w:t>
      </w:r>
      <w:r w:rsidR="003A53F0" w:rsidRPr="008424AB">
        <w:t>HFS</w:t>
      </w:r>
      <w:r w:rsidRPr="008424AB">
        <w:t>’s</w:t>
      </w:r>
      <w:r>
        <w:rPr>
          <w:spacing w:val="-11"/>
        </w:rPr>
        <w:t xml:space="preserve"> </w:t>
      </w:r>
      <w:r>
        <w:t>administration</w:t>
      </w:r>
      <w:r>
        <w:rPr>
          <w:spacing w:val="-14"/>
        </w:rPr>
        <w:t xml:space="preserve"> </w:t>
      </w:r>
      <w:r>
        <w:t>costs</w:t>
      </w:r>
      <w:r>
        <w:rPr>
          <w:spacing w:val="-9"/>
        </w:rPr>
        <w:t xml:space="preserve"> </w:t>
      </w:r>
      <w:r>
        <w:t>from</w:t>
      </w:r>
      <w:r>
        <w:rPr>
          <w:spacing w:val="-2"/>
        </w:rPr>
        <w:t xml:space="preserve"> </w:t>
      </w:r>
      <w:r>
        <w:t>this</w:t>
      </w:r>
      <w:r>
        <w:rPr>
          <w:spacing w:val="-2"/>
        </w:rPr>
        <w:t xml:space="preserve"> </w:t>
      </w:r>
      <w:r>
        <w:t>cost</w:t>
      </w:r>
      <w:r>
        <w:rPr>
          <w:spacing w:val="-3"/>
        </w:rPr>
        <w:t xml:space="preserve"> </w:t>
      </w:r>
      <w:r>
        <w:t>report.</w:t>
      </w:r>
    </w:p>
    <w:p w14:paraId="54527C64" w14:textId="77777777" w:rsidR="002B365C" w:rsidRDefault="00AA0536" w:rsidP="00AD4FAB">
      <w:pPr>
        <w:pStyle w:val="BodyText"/>
        <w:spacing w:before="119" w:line="276" w:lineRule="auto"/>
        <w:ind w:left="960"/>
      </w:pPr>
      <w:r>
        <w:t>All costs must be reported in accor</w:t>
      </w:r>
      <w:r w:rsidR="00AC0B95">
        <w:t>dance with all of the following:</w:t>
      </w:r>
    </w:p>
    <w:p w14:paraId="7B7AE28A" w14:textId="77777777" w:rsidR="00AC0B95" w:rsidRDefault="00AC0B95" w:rsidP="00AD4FAB">
      <w:pPr>
        <w:pStyle w:val="BodyText"/>
        <w:numPr>
          <w:ilvl w:val="0"/>
          <w:numId w:val="2"/>
        </w:numPr>
        <w:spacing w:before="122" w:line="276" w:lineRule="auto"/>
      </w:pPr>
      <w:r>
        <w:t>The Attached cost report and these instructions</w:t>
      </w:r>
    </w:p>
    <w:p w14:paraId="3451BCA6" w14:textId="77777777" w:rsidR="002B365C" w:rsidRDefault="00AA0536" w:rsidP="00AD4FAB">
      <w:pPr>
        <w:pStyle w:val="BodyText"/>
        <w:numPr>
          <w:ilvl w:val="0"/>
          <w:numId w:val="2"/>
        </w:numPr>
        <w:spacing w:before="122" w:line="276" w:lineRule="auto"/>
      </w:pPr>
      <w:r>
        <w:t>Medicare cost reimbursement principles specified in 42 Code of Federal Regulations (CFR),</w:t>
      </w:r>
      <w:r>
        <w:rPr>
          <w:spacing w:val="-6"/>
        </w:rPr>
        <w:t xml:space="preserve"> </w:t>
      </w:r>
      <w:r>
        <w:t>Part</w:t>
      </w:r>
      <w:r>
        <w:rPr>
          <w:spacing w:val="-6"/>
        </w:rPr>
        <w:t xml:space="preserve"> </w:t>
      </w:r>
      <w:r>
        <w:t>413,</w:t>
      </w:r>
      <w:r>
        <w:rPr>
          <w:spacing w:val="-7"/>
        </w:rPr>
        <w:t xml:space="preserve"> </w:t>
      </w:r>
      <w:r>
        <w:t>and</w:t>
      </w:r>
      <w:r>
        <w:rPr>
          <w:spacing w:val="-9"/>
        </w:rPr>
        <w:t xml:space="preserve"> </w:t>
      </w:r>
      <w:r>
        <w:t>Section</w:t>
      </w:r>
      <w:r>
        <w:rPr>
          <w:spacing w:val="-9"/>
        </w:rPr>
        <w:t xml:space="preserve"> </w:t>
      </w:r>
      <w:r>
        <w:t>1861</w:t>
      </w:r>
      <w:r>
        <w:rPr>
          <w:spacing w:val="-7"/>
        </w:rPr>
        <w:t xml:space="preserve"> </w:t>
      </w:r>
      <w:r>
        <w:t>of</w:t>
      </w:r>
      <w:r>
        <w:rPr>
          <w:spacing w:val="-6"/>
        </w:rPr>
        <w:t xml:space="preserve"> </w:t>
      </w:r>
      <w:r>
        <w:t>the</w:t>
      </w:r>
      <w:r>
        <w:rPr>
          <w:spacing w:val="-6"/>
        </w:rPr>
        <w:t xml:space="preserve"> </w:t>
      </w:r>
      <w:r>
        <w:t>Social</w:t>
      </w:r>
      <w:r>
        <w:rPr>
          <w:spacing w:val="-9"/>
        </w:rPr>
        <w:t xml:space="preserve"> </w:t>
      </w:r>
      <w:r>
        <w:t>Security</w:t>
      </w:r>
      <w:r>
        <w:rPr>
          <w:spacing w:val="-7"/>
        </w:rPr>
        <w:t xml:space="preserve"> </w:t>
      </w:r>
      <w:r>
        <w:rPr>
          <w:spacing w:val="-3"/>
        </w:rPr>
        <w:t>Act</w:t>
      </w:r>
      <w:r>
        <w:rPr>
          <w:spacing w:val="-8"/>
        </w:rPr>
        <w:t xml:space="preserve"> </w:t>
      </w:r>
      <w:r>
        <w:t>(42</w:t>
      </w:r>
      <w:r>
        <w:rPr>
          <w:spacing w:val="-6"/>
        </w:rPr>
        <w:t xml:space="preserve"> </w:t>
      </w:r>
      <w:r>
        <w:t>USC,</w:t>
      </w:r>
      <w:r>
        <w:rPr>
          <w:spacing w:val="-6"/>
        </w:rPr>
        <w:t xml:space="preserve"> </w:t>
      </w:r>
      <w:r>
        <w:t>Section</w:t>
      </w:r>
      <w:r>
        <w:rPr>
          <w:spacing w:val="-9"/>
        </w:rPr>
        <w:t xml:space="preserve"> </w:t>
      </w:r>
      <w:r>
        <w:t>1395x).</w:t>
      </w:r>
    </w:p>
    <w:p w14:paraId="3EBEF12A" w14:textId="77777777" w:rsidR="002B365C" w:rsidRDefault="00AA0536" w:rsidP="00AD4FAB">
      <w:pPr>
        <w:pStyle w:val="ListParagraph"/>
        <w:numPr>
          <w:ilvl w:val="0"/>
          <w:numId w:val="2"/>
        </w:numPr>
        <w:tabs>
          <w:tab w:val="left" w:pos="1208"/>
        </w:tabs>
        <w:spacing w:line="276" w:lineRule="auto"/>
        <w:ind w:left="1205" w:right="593" w:hanging="245"/>
      </w:pPr>
      <w:r>
        <w:t>Centers</w:t>
      </w:r>
      <w:r>
        <w:rPr>
          <w:spacing w:val="-10"/>
        </w:rPr>
        <w:t xml:space="preserve"> </w:t>
      </w:r>
      <w:r>
        <w:t>for</w:t>
      </w:r>
      <w:r>
        <w:rPr>
          <w:spacing w:val="-2"/>
        </w:rPr>
        <w:t xml:space="preserve"> </w:t>
      </w:r>
      <w:r>
        <w:t>Medicare</w:t>
      </w:r>
      <w:r>
        <w:rPr>
          <w:spacing w:val="-10"/>
        </w:rPr>
        <w:t xml:space="preserve"> </w:t>
      </w:r>
      <w:r>
        <w:t>and</w:t>
      </w:r>
      <w:r>
        <w:rPr>
          <w:spacing w:val="-1"/>
        </w:rPr>
        <w:t xml:space="preserve"> </w:t>
      </w:r>
      <w:r>
        <w:t>Medicaid</w:t>
      </w:r>
      <w:r>
        <w:rPr>
          <w:spacing w:val="-10"/>
        </w:rPr>
        <w:t xml:space="preserve"> </w:t>
      </w:r>
      <w:r>
        <w:t>Services Provider</w:t>
      </w:r>
      <w:r>
        <w:rPr>
          <w:spacing w:val="1"/>
        </w:rPr>
        <w:t xml:space="preserve"> </w:t>
      </w:r>
      <w:r>
        <w:t>Reimbursement</w:t>
      </w:r>
      <w:r>
        <w:rPr>
          <w:spacing w:val="-16"/>
        </w:rPr>
        <w:t xml:space="preserve"> </w:t>
      </w:r>
      <w:r>
        <w:t>Manual</w:t>
      </w:r>
      <w:r>
        <w:rPr>
          <w:spacing w:val="-8"/>
        </w:rPr>
        <w:t xml:space="preserve"> </w:t>
      </w:r>
      <w:r>
        <w:t>(CMS</w:t>
      </w:r>
      <w:r>
        <w:rPr>
          <w:spacing w:val="-6"/>
        </w:rPr>
        <w:t xml:space="preserve"> </w:t>
      </w:r>
      <w:r>
        <w:t>Pub. 15-1), incorporated by reference and available at</w:t>
      </w:r>
      <w:r>
        <w:rPr>
          <w:color w:val="0000FF"/>
        </w:rPr>
        <w:t xml:space="preserve"> </w:t>
      </w:r>
      <w:hyperlink r:id="rId8">
        <w:r>
          <w:rPr>
            <w:color w:val="0000FF"/>
            <w:u w:val="single" w:color="0000FF"/>
          </w:rPr>
          <w:t>https://www.cms.gov/Regulations-and-</w:t>
        </w:r>
      </w:hyperlink>
      <w:hyperlink r:id="rId9">
        <w:r>
          <w:rPr>
            <w:color w:val="0000FF"/>
            <w:u w:val="single" w:color="0000FF"/>
          </w:rPr>
          <w:t xml:space="preserve"> Guidance/Guidance/Manuals/Paper-Based-Manuals-</w:t>
        </w:r>
      </w:hyperlink>
      <w:hyperlink r:id="rId10">
        <w:r>
          <w:rPr>
            <w:color w:val="0000FF"/>
            <w:u w:val="single" w:color="0000FF"/>
          </w:rPr>
          <w:t xml:space="preserve"> Items/CMS021929.html?DLPage=1&amp;DLEntries=10&amp;DLFilter=15-</w:t>
        </w:r>
      </w:hyperlink>
      <w:hyperlink r:id="rId11">
        <w:r>
          <w:rPr>
            <w:color w:val="0000FF"/>
            <w:u w:val="single" w:color="0000FF"/>
          </w:rPr>
          <w:t xml:space="preserve"> 1&amp;DLSort=0&amp;DLSortDir=ascending</w:t>
        </w:r>
      </w:hyperlink>
      <w:r>
        <w:t>.</w:t>
      </w:r>
    </w:p>
    <w:p w14:paraId="3E36AF53" w14:textId="77777777" w:rsidR="002B365C" w:rsidRDefault="00AA0536" w:rsidP="00AD4FAB">
      <w:pPr>
        <w:pStyle w:val="ListParagraph"/>
        <w:numPr>
          <w:ilvl w:val="0"/>
          <w:numId w:val="2"/>
        </w:numPr>
        <w:tabs>
          <w:tab w:val="left" w:pos="1208"/>
        </w:tabs>
        <w:spacing w:line="276" w:lineRule="auto"/>
        <w:ind w:right="1365" w:hanging="271"/>
      </w:pPr>
      <w:r>
        <w:t>Reported costs that do not comply with the principles specified in these</w:t>
      </w:r>
      <w:r>
        <w:rPr>
          <w:spacing w:val="-45"/>
        </w:rPr>
        <w:t xml:space="preserve"> </w:t>
      </w:r>
      <w:r>
        <w:t xml:space="preserve">provisions are subject to review </w:t>
      </w:r>
      <w:r w:rsidRPr="008424AB">
        <w:t xml:space="preserve">by </w:t>
      </w:r>
      <w:r w:rsidR="003A53F0" w:rsidRPr="008424AB">
        <w:t>HFS</w:t>
      </w:r>
      <w:r w:rsidRPr="008424AB">
        <w:t xml:space="preserve"> and</w:t>
      </w:r>
      <w:r>
        <w:t xml:space="preserve"> will be adjusted</w:t>
      </w:r>
      <w:r>
        <w:rPr>
          <w:spacing w:val="-23"/>
        </w:rPr>
        <w:t xml:space="preserve"> </w:t>
      </w:r>
      <w:r>
        <w:t>accordingly.</w:t>
      </w:r>
    </w:p>
    <w:p w14:paraId="52F0DF8A" w14:textId="77777777" w:rsidR="002B365C" w:rsidRPr="008424AB" w:rsidRDefault="00AA0536" w:rsidP="00AD4FAB">
      <w:pPr>
        <w:pStyle w:val="ListParagraph"/>
        <w:numPr>
          <w:ilvl w:val="0"/>
          <w:numId w:val="2"/>
        </w:numPr>
        <w:tabs>
          <w:tab w:val="left" w:pos="1208"/>
        </w:tabs>
        <w:spacing w:before="121" w:line="276" w:lineRule="auto"/>
        <w:ind w:left="1205" w:right="1637" w:hanging="245"/>
      </w:pPr>
      <w:r>
        <w:t>Allowable</w:t>
      </w:r>
      <w:r>
        <w:rPr>
          <w:spacing w:val="-8"/>
        </w:rPr>
        <w:t xml:space="preserve"> </w:t>
      </w:r>
      <w:r>
        <w:t>costs</w:t>
      </w:r>
      <w:r>
        <w:rPr>
          <w:spacing w:val="-5"/>
        </w:rPr>
        <w:t xml:space="preserve"> </w:t>
      </w:r>
      <w:r>
        <w:t>specified</w:t>
      </w:r>
      <w:r>
        <w:rPr>
          <w:spacing w:val="-6"/>
        </w:rPr>
        <w:t xml:space="preserve"> </w:t>
      </w:r>
      <w:r>
        <w:t>in</w:t>
      </w:r>
      <w:r>
        <w:rPr>
          <w:spacing w:val="-6"/>
        </w:rPr>
        <w:t xml:space="preserve"> </w:t>
      </w:r>
      <w:r>
        <w:t>OMB</w:t>
      </w:r>
      <w:r>
        <w:rPr>
          <w:spacing w:val="-8"/>
        </w:rPr>
        <w:t xml:space="preserve"> </w:t>
      </w:r>
      <w:r>
        <w:t>Circular</w:t>
      </w:r>
      <w:r>
        <w:rPr>
          <w:spacing w:val="-9"/>
        </w:rPr>
        <w:t xml:space="preserve"> </w:t>
      </w:r>
      <w:r>
        <w:t>A-87,</w:t>
      </w:r>
      <w:r>
        <w:rPr>
          <w:spacing w:val="-2"/>
        </w:rPr>
        <w:t xml:space="preserve"> </w:t>
      </w:r>
      <w:r>
        <w:t>incorporated</w:t>
      </w:r>
      <w:r>
        <w:rPr>
          <w:spacing w:val="-3"/>
        </w:rPr>
        <w:t xml:space="preserve"> </w:t>
      </w:r>
      <w:r>
        <w:t>by</w:t>
      </w:r>
      <w:r>
        <w:rPr>
          <w:spacing w:val="-8"/>
        </w:rPr>
        <w:t xml:space="preserve"> </w:t>
      </w:r>
      <w:r>
        <w:t>reference,</w:t>
      </w:r>
      <w:r>
        <w:rPr>
          <w:spacing w:val="-1"/>
        </w:rPr>
        <w:t xml:space="preserve"> </w:t>
      </w:r>
      <w:r>
        <w:t>and available at</w:t>
      </w:r>
      <w:r>
        <w:rPr>
          <w:color w:val="0000FF"/>
          <w:spacing w:val="2"/>
        </w:rPr>
        <w:t xml:space="preserve"> </w:t>
      </w:r>
      <w:hyperlink r:id="rId12">
        <w:r>
          <w:rPr>
            <w:color w:val="0000FF"/>
            <w:u w:val="single" w:color="0000FF"/>
          </w:rPr>
          <w:t>http://www.whitehouse.gov/omb/circulars_a087_2004/.</w:t>
        </w:r>
      </w:hyperlink>
    </w:p>
    <w:p w14:paraId="7DBC898B" w14:textId="77777777" w:rsidR="008424AB" w:rsidRDefault="008424AB" w:rsidP="008424AB">
      <w:pPr>
        <w:pStyle w:val="ListParagraph"/>
        <w:tabs>
          <w:tab w:val="left" w:pos="1208"/>
        </w:tabs>
        <w:spacing w:before="121"/>
        <w:ind w:left="1205" w:right="1637" w:firstLine="0"/>
      </w:pPr>
    </w:p>
    <w:p w14:paraId="44F5A696" w14:textId="77777777" w:rsidR="002B365C" w:rsidRDefault="00AA0536" w:rsidP="008424AB">
      <w:pPr>
        <w:pStyle w:val="Heading1"/>
        <w:numPr>
          <w:ilvl w:val="0"/>
          <w:numId w:val="1"/>
        </w:numPr>
        <w:tabs>
          <w:tab w:val="left" w:pos="956"/>
        </w:tabs>
        <w:spacing w:before="101"/>
        <w:ind w:hanging="355"/>
        <w:jc w:val="left"/>
      </w:pPr>
      <w:r>
        <w:t>COMPLETING THE</w:t>
      </w:r>
      <w:r w:rsidRPr="008424AB">
        <w:rPr>
          <w:spacing w:val="-1"/>
        </w:rPr>
        <w:t xml:space="preserve"> </w:t>
      </w:r>
      <w:r>
        <w:t>REPORT</w:t>
      </w:r>
    </w:p>
    <w:p w14:paraId="1F04A388" w14:textId="77777777" w:rsidR="002B365C" w:rsidRDefault="002B365C">
      <w:pPr>
        <w:pStyle w:val="BodyText"/>
        <w:spacing w:before="4"/>
        <w:ind w:left="0"/>
        <w:rPr>
          <w:b/>
          <w:sz w:val="20"/>
        </w:rPr>
      </w:pPr>
    </w:p>
    <w:tbl>
      <w:tblPr>
        <w:tblW w:w="0" w:type="auto"/>
        <w:tblInd w:w="15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85"/>
        <w:gridCol w:w="1410"/>
        <w:gridCol w:w="436"/>
        <w:gridCol w:w="656"/>
        <w:gridCol w:w="1481"/>
      </w:tblGrid>
      <w:tr w:rsidR="002B365C" w14:paraId="6D06D832" w14:textId="77777777">
        <w:trPr>
          <w:trHeight w:val="448"/>
        </w:trPr>
        <w:tc>
          <w:tcPr>
            <w:tcW w:w="3385" w:type="dxa"/>
          </w:tcPr>
          <w:p w14:paraId="1002667C" w14:textId="77777777" w:rsidR="002B365C" w:rsidRDefault="00AA0536">
            <w:pPr>
              <w:pStyle w:val="TableParagraph"/>
              <w:spacing w:before="1" w:line="218" w:lineRule="exact"/>
              <w:ind w:right="870"/>
            </w:pPr>
            <w:r>
              <w:t>General Information and Certification</w:t>
            </w:r>
          </w:p>
        </w:tc>
        <w:tc>
          <w:tcPr>
            <w:tcW w:w="1846" w:type="dxa"/>
            <w:gridSpan w:val="2"/>
            <w:tcBorders>
              <w:right w:val="nil"/>
            </w:tcBorders>
          </w:tcPr>
          <w:p w14:paraId="472260DD" w14:textId="77777777" w:rsidR="002B365C" w:rsidRDefault="00AA0536">
            <w:pPr>
              <w:pStyle w:val="TableParagraph"/>
            </w:pPr>
            <w:r>
              <w:t>Certifies the EMT</w:t>
            </w:r>
          </w:p>
        </w:tc>
        <w:tc>
          <w:tcPr>
            <w:tcW w:w="656" w:type="dxa"/>
            <w:tcBorders>
              <w:left w:val="nil"/>
              <w:right w:val="nil"/>
            </w:tcBorders>
          </w:tcPr>
          <w:p w14:paraId="0CEAD282" w14:textId="77777777" w:rsidR="002B365C" w:rsidRDefault="00AA0536">
            <w:pPr>
              <w:pStyle w:val="TableParagraph"/>
              <w:ind w:left="50"/>
            </w:pPr>
            <w:r>
              <w:t>Claim</w:t>
            </w:r>
          </w:p>
        </w:tc>
        <w:tc>
          <w:tcPr>
            <w:tcW w:w="1481" w:type="dxa"/>
            <w:tcBorders>
              <w:left w:val="nil"/>
            </w:tcBorders>
          </w:tcPr>
          <w:p w14:paraId="279A7F00" w14:textId="77777777" w:rsidR="002B365C" w:rsidRDefault="00AA0536">
            <w:pPr>
              <w:pStyle w:val="TableParagraph"/>
              <w:ind w:left="56"/>
            </w:pPr>
            <w:r>
              <w:t>Packet</w:t>
            </w:r>
          </w:p>
        </w:tc>
      </w:tr>
      <w:tr w:rsidR="002B365C" w14:paraId="194AD085" w14:textId="77777777">
        <w:trPr>
          <w:trHeight w:val="261"/>
        </w:trPr>
        <w:tc>
          <w:tcPr>
            <w:tcW w:w="3385" w:type="dxa"/>
          </w:tcPr>
          <w:p w14:paraId="3AA0F505" w14:textId="77777777" w:rsidR="002B365C" w:rsidRDefault="00AA0536">
            <w:pPr>
              <w:pStyle w:val="TableParagraph"/>
              <w:spacing w:line="220" w:lineRule="exact"/>
            </w:pPr>
            <w:r>
              <w:t>Schedule 1</w:t>
            </w:r>
          </w:p>
        </w:tc>
        <w:tc>
          <w:tcPr>
            <w:tcW w:w="3983" w:type="dxa"/>
            <w:gridSpan w:val="4"/>
          </w:tcPr>
          <w:p w14:paraId="4BE48839" w14:textId="77777777" w:rsidR="002B365C" w:rsidRDefault="00AA0536">
            <w:pPr>
              <w:pStyle w:val="TableParagraph"/>
              <w:spacing w:line="220" w:lineRule="exact"/>
            </w:pPr>
            <w:r>
              <w:t>Schedule of Total Expense</w:t>
            </w:r>
          </w:p>
        </w:tc>
      </w:tr>
      <w:tr w:rsidR="002B365C" w14:paraId="357E378D" w14:textId="77777777">
        <w:trPr>
          <w:trHeight w:val="452"/>
        </w:trPr>
        <w:tc>
          <w:tcPr>
            <w:tcW w:w="3385" w:type="dxa"/>
          </w:tcPr>
          <w:p w14:paraId="662E41AD" w14:textId="77777777" w:rsidR="002B365C" w:rsidRDefault="00AA0536">
            <w:pPr>
              <w:pStyle w:val="TableParagraph"/>
              <w:spacing w:line="220" w:lineRule="exact"/>
            </w:pPr>
            <w:r>
              <w:t>Schedule 2</w:t>
            </w:r>
          </w:p>
        </w:tc>
        <w:tc>
          <w:tcPr>
            <w:tcW w:w="3983" w:type="dxa"/>
            <w:gridSpan w:val="4"/>
          </w:tcPr>
          <w:p w14:paraId="179A6F01" w14:textId="77777777" w:rsidR="002B365C" w:rsidRDefault="00AA0536">
            <w:pPr>
              <w:pStyle w:val="TableParagraph"/>
              <w:spacing w:line="204" w:lineRule="exact"/>
            </w:pPr>
            <w:r>
              <w:t>Medical Transportation Services (MTS)</w:t>
            </w:r>
          </w:p>
          <w:p w14:paraId="1AA13515" w14:textId="77777777" w:rsidR="002B365C" w:rsidRDefault="00AA0536">
            <w:pPr>
              <w:pStyle w:val="TableParagraph"/>
              <w:spacing w:line="229" w:lineRule="exact"/>
            </w:pPr>
            <w:r>
              <w:t>Expense</w:t>
            </w:r>
          </w:p>
        </w:tc>
      </w:tr>
      <w:tr w:rsidR="002B365C" w14:paraId="3C9CAA3C" w14:textId="77777777">
        <w:trPr>
          <w:trHeight w:val="453"/>
        </w:trPr>
        <w:tc>
          <w:tcPr>
            <w:tcW w:w="3385" w:type="dxa"/>
          </w:tcPr>
          <w:p w14:paraId="4625FCA8" w14:textId="77777777" w:rsidR="002B365C" w:rsidRDefault="00AA0536">
            <w:pPr>
              <w:pStyle w:val="TableParagraph"/>
              <w:spacing w:line="220" w:lineRule="exact"/>
            </w:pPr>
            <w:r>
              <w:t>Schedule 3</w:t>
            </w:r>
          </w:p>
        </w:tc>
        <w:tc>
          <w:tcPr>
            <w:tcW w:w="1410" w:type="dxa"/>
            <w:tcBorders>
              <w:right w:val="nil"/>
            </w:tcBorders>
          </w:tcPr>
          <w:p w14:paraId="3A5A8A1B" w14:textId="77777777" w:rsidR="002B365C" w:rsidRDefault="00AA0536">
            <w:pPr>
              <w:pStyle w:val="TableParagraph"/>
              <w:spacing w:line="204" w:lineRule="exact"/>
            </w:pPr>
            <w:r>
              <w:t>Non-Medical</w:t>
            </w:r>
          </w:p>
          <w:p w14:paraId="3E70F5D1" w14:textId="77777777" w:rsidR="002B365C" w:rsidRDefault="00AA0536">
            <w:pPr>
              <w:pStyle w:val="TableParagraph"/>
              <w:spacing w:line="229" w:lineRule="exact"/>
            </w:pPr>
            <w:r>
              <w:t>Expense</w:t>
            </w:r>
          </w:p>
        </w:tc>
        <w:tc>
          <w:tcPr>
            <w:tcW w:w="2573" w:type="dxa"/>
            <w:gridSpan w:val="3"/>
            <w:tcBorders>
              <w:left w:val="nil"/>
            </w:tcBorders>
          </w:tcPr>
          <w:p w14:paraId="0E931BC2" w14:textId="77777777" w:rsidR="002B365C" w:rsidRDefault="00AA0536">
            <w:pPr>
              <w:pStyle w:val="TableParagraph"/>
              <w:spacing w:line="220" w:lineRule="exact"/>
              <w:ind w:left="66"/>
            </w:pPr>
            <w:r>
              <w:t>Transportation Services</w:t>
            </w:r>
          </w:p>
        </w:tc>
      </w:tr>
      <w:tr w:rsidR="002B365C" w14:paraId="6F0702B1" w14:textId="77777777">
        <w:trPr>
          <w:trHeight w:val="455"/>
        </w:trPr>
        <w:tc>
          <w:tcPr>
            <w:tcW w:w="3385" w:type="dxa"/>
          </w:tcPr>
          <w:p w14:paraId="613B8195" w14:textId="77777777" w:rsidR="002B365C" w:rsidRDefault="00AA0536">
            <w:pPr>
              <w:pStyle w:val="TableParagraph"/>
            </w:pPr>
            <w:r>
              <w:t>Schedule 4</w:t>
            </w:r>
          </w:p>
        </w:tc>
        <w:tc>
          <w:tcPr>
            <w:tcW w:w="3983" w:type="dxa"/>
            <w:gridSpan w:val="4"/>
          </w:tcPr>
          <w:p w14:paraId="42E71D67" w14:textId="77777777" w:rsidR="002B365C" w:rsidRDefault="00AA0536">
            <w:pPr>
              <w:pStyle w:val="TableParagraph"/>
              <w:spacing w:line="220" w:lineRule="exact"/>
            </w:pPr>
            <w:r>
              <w:t>Allocation of Capital Related and</w:t>
            </w:r>
          </w:p>
          <w:p w14:paraId="375FBDF4" w14:textId="77777777" w:rsidR="002B365C" w:rsidRDefault="00AA0536">
            <w:pPr>
              <w:pStyle w:val="TableParagraph"/>
              <w:spacing w:line="216" w:lineRule="exact"/>
            </w:pPr>
            <w:r>
              <w:t>Salaries &amp; Benefits Expense</w:t>
            </w:r>
          </w:p>
        </w:tc>
      </w:tr>
      <w:tr w:rsidR="002B365C" w14:paraId="78294765" w14:textId="77777777">
        <w:trPr>
          <w:trHeight w:val="457"/>
        </w:trPr>
        <w:tc>
          <w:tcPr>
            <w:tcW w:w="3385" w:type="dxa"/>
          </w:tcPr>
          <w:p w14:paraId="7AFF4452" w14:textId="77777777" w:rsidR="002B365C" w:rsidRDefault="00AA0536">
            <w:pPr>
              <w:pStyle w:val="TableParagraph"/>
            </w:pPr>
            <w:r>
              <w:t>Schedule 5</w:t>
            </w:r>
          </w:p>
        </w:tc>
        <w:tc>
          <w:tcPr>
            <w:tcW w:w="3983" w:type="dxa"/>
            <w:gridSpan w:val="4"/>
          </w:tcPr>
          <w:p w14:paraId="2DED0017" w14:textId="77777777" w:rsidR="002B365C" w:rsidRDefault="00AA0536">
            <w:pPr>
              <w:pStyle w:val="TableParagraph"/>
              <w:spacing w:line="208" w:lineRule="auto"/>
              <w:ind w:right="343"/>
            </w:pPr>
            <w:r>
              <w:t>Allocation General of Administration and (A&amp;G)</w:t>
            </w:r>
          </w:p>
        </w:tc>
      </w:tr>
      <w:tr w:rsidR="002B365C" w14:paraId="44AA7B57" w14:textId="77777777">
        <w:trPr>
          <w:trHeight w:val="241"/>
        </w:trPr>
        <w:tc>
          <w:tcPr>
            <w:tcW w:w="3385" w:type="dxa"/>
          </w:tcPr>
          <w:p w14:paraId="62A4F41C" w14:textId="77777777" w:rsidR="002B365C" w:rsidRDefault="00AA0536">
            <w:pPr>
              <w:pStyle w:val="TableParagraph"/>
              <w:spacing w:line="220" w:lineRule="exact"/>
            </w:pPr>
            <w:r>
              <w:t>Schedule 6</w:t>
            </w:r>
          </w:p>
        </w:tc>
        <w:tc>
          <w:tcPr>
            <w:tcW w:w="3983" w:type="dxa"/>
            <w:gridSpan w:val="4"/>
          </w:tcPr>
          <w:p w14:paraId="6D35D147" w14:textId="77777777" w:rsidR="002B365C" w:rsidRDefault="00AA0536">
            <w:pPr>
              <w:pStyle w:val="TableParagraph"/>
              <w:spacing w:line="220" w:lineRule="exact"/>
            </w:pPr>
            <w:r>
              <w:t>Reclassifications of Expenses</w:t>
            </w:r>
          </w:p>
        </w:tc>
      </w:tr>
      <w:tr w:rsidR="002B365C" w14:paraId="085C91C4" w14:textId="77777777">
        <w:trPr>
          <w:trHeight w:val="261"/>
        </w:trPr>
        <w:tc>
          <w:tcPr>
            <w:tcW w:w="3385" w:type="dxa"/>
          </w:tcPr>
          <w:p w14:paraId="5B4A9DD5" w14:textId="77777777" w:rsidR="002B365C" w:rsidRDefault="00AA0536">
            <w:pPr>
              <w:pStyle w:val="TableParagraph"/>
            </w:pPr>
            <w:r>
              <w:t>Schedule 7</w:t>
            </w:r>
          </w:p>
        </w:tc>
        <w:tc>
          <w:tcPr>
            <w:tcW w:w="3983" w:type="dxa"/>
            <w:gridSpan w:val="4"/>
          </w:tcPr>
          <w:p w14:paraId="5895DD6D" w14:textId="77777777" w:rsidR="002B365C" w:rsidRDefault="00AA0536">
            <w:pPr>
              <w:pStyle w:val="TableParagraph"/>
            </w:pPr>
            <w:r>
              <w:t>Adjustments to Expenses</w:t>
            </w:r>
          </w:p>
        </w:tc>
      </w:tr>
      <w:tr w:rsidR="002B365C" w14:paraId="1D24FA53" w14:textId="77777777">
        <w:trPr>
          <w:trHeight w:val="261"/>
        </w:trPr>
        <w:tc>
          <w:tcPr>
            <w:tcW w:w="3385" w:type="dxa"/>
          </w:tcPr>
          <w:p w14:paraId="6250C6A5" w14:textId="77777777" w:rsidR="002B365C" w:rsidRDefault="00AA0536">
            <w:pPr>
              <w:pStyle w:val="TableParagraph"/>
            </w:pPr>
            <w:r>
              <w:t>Schedule 8</w:t>
            </w:r>
          </w:p>
        </w:tc>
        <w:tc>
          <w:tcPr>
            <w:tcW w:w="3983" w:type="dxa"/>
            <w:gridSpan w:val="4"/>
          </w:tcPr>
          <w:p w14:paraId="4FE19BDB" w14:textId="77777777" w:rsidR="002B365C" w:rsidRDefault="00AA0536">
            <w:pPr>
              <w:pStyle w:val="TableParagraph"/>
            </w:pPr>
            <w:r>
              <w:t>Revenues</w:t>
            </w:r>
          </w:p>
        </w:tc>
      </w:tr>
      <w:tr w:rsidR="002B365C" w14:paraId="724B7F63" w14:textId="77777777">
        <w:trPr>
          <w:trHeight w:val="225"/>
        </w:trPr>
        <w:tc>
          <w:tcPr>
            <w:tcW w:w="3385" w:type="dxa"/>
          </w:tcPr>
          <w:p w14:paraId="2EA40CDB" w14:textId="77777777" w:rsidR="002B365C" w:rsidRDefault="00AA0536">
            <w:pPr>
              <w:pStyle w:val="TableParagraph"/>
              <w:spacing w:line="205" w:lineRule="exact"/>
            </w:pPr>
            <w:r>
              <w:t>Schedule 9</w:t>
            </w:r>
          </w:p>
        </w:tc>
        <w:tc>
          <w:tcPr>
            <w:tcW w:w="3983" w:type="dxa"/>
            <w:gridSpan w:val="4"/>
          </w:tcPr>
          <w:p w14:paraId="668E0B11" w14:textId="77777777" w:rsidR="002B365C" w:rsidRDefault="00AA0536">
            <w:pPr>
              <w:pStyle w:val="TableParagraph"/>
              <w:spacing w:line="205" w:lineRule="exact"/>
            </w:pPr>
            <w:r>
              <w:t>Final Settlement</w:t>
            </w:r>
          </w:p>
        </w:tc>
      </w:tr>
      <w:tr w:rsidR="002B365C" w14:paraId="73D15BCA" w14:textId="77777777">
        <w:trPr>
          <w:trHeight w:val="225"/>
        </w:trPr>
        <w:tc>
          <w:tcPr>
            <w:tcW w:w="3385" w:type="dxa"/>
          </w:tcPr>
          <w:p w14:paraId="5562EE9A" w14:textId="77777777" w:rsidR="002B365C" w:rsidRDefault="00AA0536">
            <w:pPr>
              <w:pStyle w:val="TableParagraph"/>
              <w:spacing w:line="205" w:lineRule="exact"/>
            </w:pPr>
            <w:r>
              <w:t>Schedule 10</w:t>
            </w:r>
          </w:p>
        </w:tc>
        <w:tc>
          <w:tcPr>
            <w:tcW w:w="3983" w:type="dxa"/>
            <w:gridSpan w:val="4"/>
          </w:tcPr>
          <w:p w14:paraId="4F686AAD" w14:textId="77777777" w:rsidR="002B365C" w:rsidRDefault="00AA0536">
            <w:pPr>
              <w:pStyle w:val="TableParagraph"/>
              <w:spacing w:line="205" w:lineRule="exact"/>
            </w:pPr>
            <w:r>
              <w:t>Notes</w:t>
            </w:r>
          </w:p>
        </w:tc>
      </w:tr>
    </w:tbl>
    <w:p w14:paraId="41BB58A2" w14:textId="77777777" w:rsidR="002B365C" w:rsidRDefault="002B365C">
      <w:pPr>
        <w:pStyle w:val="BodyText"/>
        <w:ind w:left="0"/>
        <w:rPr>
          <w:b/>
          <w:sz w:val="24"/>
        </w:rPr>
      </w:pPr>
    </w:p>
    <w:p w14:paraId="4B440941" w14:textId="77777777" w:rsidR="002B365C" w:rsidRDefault="002B365C">
      <w:pPr>
        <w:pStyle w:val="BodyText"/>
        <w:spacing w:before="6"/>
        <w:ind w:left="0"/>
        <w:rPr>
          <w:b/>
          <w:sz w:val="32"/>
        </w:rPr>
      </w:pPr>
    </w:p>
    <w:p w14:paraId="0C23EA9E" w14:textId="77777777" w:rsidR="002B365C" w:rsidRDefault="00AA0536">
      <w:pPr>
        <w:ind w:left="600"/>
        <w:rPr>
          <w:b/>
        </w:rPr>
      </w:pPr>
      <w:r>
        <w:rPr>
          <w:b/>
        </w:rPr>
        <w:t>GENERAL INFORMATION AND CERTIFICATION</w:t>
      </w:r>
    </w:p>
    <w:p w14:paraId="58EC675E" w14:textId="77777777" w:rsidR="008424AB" w:rsidRDefault="008424AB">
      <w:pPr>
        <w:ind w:left="600"/>
        <w:rPr>
          <w:b/>
        </w:rPr>
      </w:pPr>
    </w:p>
    <w:p w14:paraId="0046754B" w14:textId="77777777" w:rsidR="008424AB" w:rsidRDefault="008424AB" w:rsidP="00B30E6F">
      <w:pPr>
        <w:pStyle w:val="BodyText"/>
        <w:spacing w:before="98"/>
        <w:ind w:left="605" w:right="887"/>
      </w:pPr>
      <w:r>
        <w:t>Public emergency medical transportation entities must complete items 1-27. An officer or administrator must sign the certification statement on the original report in a PDF version. Both a PDF and an EXCEL version must be submitted to the email address indicated.</w:t>
      </w:r>
    </w:p>
    <w:p w14:paraId="2A0E6031" w14:textId="77777777" w:rsidR="008424AB" w:rsidRDefault="008424AB" w:rsidP="00B30E6F">
      <w:pPr>
        <w:pStyle w:val="BodyText"/>
        <w:ind w:left="605" w:right="645"/>
      </w:pPr>
      <w:r>
        <w:t>Cost reports that are not accepted by the required filing deadline due to improper completion will be rejected.</w:t>
      </w:r>
    </w:p>
    <w:p w14:paraId="048CF626" w14:textId="77777777" w:rsidR="008424AB" w:rsidRDefault="008424AB">
      <w:pPr>
        <w:ind w:left="600"/>
        <w:rPr>
          <w:b/>
        </w:rPr>
      </w:pPr>
    </w:p>
    <w:p w14:paraId="2ECBB01A" w14:textId="77777777" w:rsidR="008424AB" w:rsidRDefault="008424AB">
      <w:pPr>
        <w:pStyle w:val="Heading1"/>
        <w:spacing w:before="69"/>
        <w:sectPr w:rsidR="008424AB">
          <w:pgSz w:w="12240" w:h="15840"/>
          <w:pgMar w:top="900" w:right="880" w:bottom="280" w:left="840" w:header="720" w:footer="720" w:gutter="0"/>
          <w:cols w:space="720"/>
        </w:sectPr>
      </w:pPr>
    </w:p>
    <w:p w14:paraId="572F93EF" w14:textId="77777777" w:rsidR="002B365C" w:rsidRDefault="00AA0536" w:rsidP="008424AB">
      <w:pPr>
        <w:pStyle w:val="Heading1"/>
        <w:spacing w:before="120" w:line="276" w:lineRule="auto"/>
      </w:pPr>
      <w:r>
        <w:lastRenderedPageBreak/>
        <w:t>SCHEDULE 1 – TOTAL EXPENSE</w:t>
      </w:r>
    </w:p>
    <w:p w14:paraId="574B2465" w14:textId="77777777" w:rsidR="002B365C" w:rsidRDefault="00AA0536" w:rsidP="008424AB">
      <w:pPr>
        <w:pStyle w:val="BodyText"/>
        <w:spacing w:before="120" w:line="276" w:lineRule="auto"/>
        <w:ind w:right="817"/>
      </w:pPr>
      <w:r>
        <w:t>No input is necessary on this schedule to reflect all allowable costs incurred. All numbers will auto- calculate from other schedules.</w:t>
      </w:r>
    </w:p>
    <w:p w14:paraId="78C01818" w14:textId="77777777" w:rsidR="002B365C" w:rsidRDefault="00AA0536" w:rsidP="008424AB">
      <w:pPr>
        <w:pStyle w:val="Heading1"/>
        <w:spacing w:before="240" w:line="276" w:lineRule="auto"/>
        <w:ind w:left="115"/>
      </w:pPr>
      <w:r>
        <w:t>SCHEDULE 2 – MEDICAL TRANSPORTATION SERVICES EXPENSE</w:t>
      </w:r>
    </w:p>
    <w:p w14:paraId="7C695603" w14:textId="77777777" w:rsidR="002B365C" w:rsidRDefault="00AA0536" w:rsidP="00B30E6F">
      <w:pPr>
        <w:pStyle w:val="BodyText"/>
        <w:spacing w:before="120"/>
        <w:ind w:left="115" w:right="288"/>
      </w:pPr>
      <w:r>
        <w:t>Enter total unallocated direct expenses incurred from providing 100% MTS during each shift. Do not enter expenses for multiple activities (i.e. “shared” services) as 100% MTS. These expenses must be allocated on Schedule 4. For staff that responds to both MTS transports and non-MTS transports activities (i.e. firefighters), salary and fringe benefit expenses for that staff must be reported in Schedule 4 as allocated costs.</w:t>
      </w:r>
    </w:p>
    <w:p w14:paraId="7015B6AF" w14:textId="77777777" w:rsidR="002B365C" w:rsidRDefault="00AA0536" w:rsidP="00B30E6F">
      <w:pPr>
        <w:pStyle w:val="BodyText"/>
        <w:tabs>
          <w:tab w:val="left" w:pos="1440"/>
        </w:tabs>
        <w:spacing w:before="60" w:line="276" w:lineRule="auto"/>
        <w:ind w:left="115"/>
      </w:pPr>
      <w:r>
        <w:t>Column 1</w:t>
      </w:r>
      <w:r w:rsidR="008424AB">
        <w:tab/>
      </w:r>
      <w:r>
        <w:t>Enter all costs 100% associated with</w:t>
      </w:r>
      <w:r>
        <w:rPr>
          <w:spacing w:val="-2"/>
        </w:rPr>
        <w:t xml:space="preserve"> </w:t>
      </w:r>
      <w:r>
        <w:t>MTS.</w:t>
      </w:r>
    </w:p>
    <w:p w14:paraId="0C0E52AF" w14:textId="77777777" w:rsidR="008424AB" w:rsidRDefault="00AA0536" w:rsidP="00B30E6F">
      <w:pPr>
        <w:pStyle w:val="BodyText"/>
        <w:tabs>
          <w:tab w:val="left" w:pos="1440"/>
        </w:tabs>
        <w:spacing w:before="60" w:line="276" w:lineRule="auto"/>
        <w:ind w:left="115"/>
      </w:pPr>
      <w:r>
        <w:t>Column 2</w:t>
      </w:r>
      <w:r w:rsidR="008424AB">
        <w:tab/>
      </w:r>
      <w:r>
        <w:t xml:space="preserve">No input necessary, information will populate from Schedule 4. </w:t>
      </w:r>
    </w:p>
    <w:p w14:paraId="1C86C7D6" w14:textId="77777777" w:rsidR="008424AB" w:rsidRDefault="00AA0536" w:rsidP="00B30E6F">
      <w:pPr>
        <w:pStyle w:val="BodyText"/>
        <w:tabs>
          <w:tab w:val="left" w:pos="1440"/>
        </w:tabs>
        <w:spacing w:before="60" w:line="276" w:lineRule="auto"/>
        <w:ind w:left="115"/>
      </w:pPr>
      <w:r>
        <w:t>Column 3</w:t>
      </w:r>
      <w:r w:rsidR="008424AB">
        <w:tab/>
      </w:r>
      <w:r>
        <w:t xml:space="preserve">No input necessary, information will populate from Schedule 6. </w:t>
      </w:r>
    </w:p>
    <w:p w14:paraId="79AD226C" w14:textId="77777777" w:rsidR="008424AB" w:rsidRDefault="00AA0536" w:rsidP="00B30E6F">
      <w:pPr>
        <w:pStyle w:val="BodyText"/>
        <w:tabs>
          <w:tab w:val="left" w:pos="1440"/>
        </w:tabs>
        <w:spacing w:before="60" w:line="276" w:lineRule="auto"/>
        <w:ind w:left="115"/>
      </w:pPr>
      <w:r>
        <w:t>Column 4</w:t>
      </w:r>
      <w:r w:rsidR="008424AB">
        <w:tab/>
      </w:r>
      <w:r>
        <w:t>No input necessary, information will populate from Schedule 7.</w:t>
      </w:r>
    </w:p>
    <w:p w14:paraId="020E8698" w14:textId="77777777" w:rsidR="002B365C" w:rsidRDefault="00AA0536" w:rsidP="00B30E6F">
      <w:pPr>
        <w:pStyle w:val="BodyText"/>
        <w:tabs>
          <w:tab w:val="left" w:pos="1440"/>
        </w:tabs>
        <w:spacing w:before="60" w:line="276" w:lineRule="auto"/>
        <w:ind w:left="115"/>
      </w:pPr>
      <w:r>
        <w:t>Column 5</w:t>
      </w:r>
      <w:r w:rsidR="008424AB">
        <w:tab/>
      </w:r>
      <w:r>
        <w:t>No input necessary, information will auto-calculate.</w:t>
      </w:r>
    </w:p>
    <w:p w14:paraId="024E245A" w14:textId="77777777" w:rsidR="002B365C" w:rsidRDefault="00AA0536" w:rsidP="00B30E6F">
      <w:pPr>
        <w:pStyle w:val="Heading1"/>
        <w:tabs>
          <w:tab w:val="left" w:pos="1440"/>
        </w:tabs>
        <w:spacing w:before="240" w:line="276" w:lineRule="auto"/>
        <w:ind w:left="115"/>
      </w:pPr>
      <w:r>
        <w:t>SCHEDULE 3 - NON-MEDICAL TRANSPORTATION SERVICES EXPENSE</w:t>
      </w:r>
    </w:p>
    <w:p w14:paraId="0AD54DD8" w14:textId="77777777" w:rsidR="002B365C" w:rsidRDefault="00AA0536" w:rsidP="007E04EF">
      <w:pPr>
        <w:pStyle w:val="BodyText"/>
        <w:tabs>
          <w:tab w:val="left" w:pos="1440"/>
        </w:tabs>
        <w:spacing w:before="60" w:line="276" w:lineRule="auto"/>
      </w:pPr>
      <w:r>
        <w:t>Column 1</w:t>
      </w:r>
      <w:r>
        <w:tab/>
        <w:t>Enter all costs 100% associated with</w:t>
      </w:r>
      <w:r>
        <w:rPr>
          <w:spacing w:val="-1"/>
        </w:rPr>
        <w:t xml:space="preserve"> </w:t>
      </w:r>
      <w:r>
        <w:t>non-MTS.</w:t>
      </w:r>
    </w:p>
    <w:p w14:paraId="341803F9" w14:textId="77777777" w:rsidR="008424AB" w:rsidRDefault="00AA0536" w:rsidP="007E04EF">
      <w:pPr>
        <w:pStyle w:val="BodyText"/>
        <w:tabs>
          <w:tab w:val="left" w:pos="1440"/>
        </w:tabs>
        <w:spacing w:before="60" w:line="276" w:lineRule="auto"/>
      </w:pPr>
      <w:r>
        <w:t>Column 2</w:t>
      </w:r>
      <w:r w:rsidR="00B30E6F">
        <w:tab/>
      </w:r>
      <w:r>
        <w:t xml:space="preserve">No input necessary, information will flow from Schedule 4. </w:t>
      </w:r>
    </w:p>
    <w:p w14:paraId="185D35A1" w14:textId="77777777" w:rsidR="008424AB" w:rsidRDefault="00AA0536" w:rsidP="007E04EF">
      <w:pPr>
        <w:pStyle w:val="BodyText"/>
        <w:tabs>
          <w:tab w:val="left" w:pos="1440"/>
        </w:tabs>
        <w:spacing w:before="60" w:line="276" w:lineRule="auto"/>
      </w:pPr>
      <w:r>
        <w:t>Column 3</w:t>
      </w:r>
      <w:r w:rsidR="00B30E6F">
        <w:tab/>
      </w:r>
      <w:r>
        <w:t xml:space="preserve">No input necessary, information will flow from Schedule 6. </w:t>
      </w:r>
    </w:p>
    <w:p w14:paraId="4ADF1E68" w14:textId="77777777" w:rsidR="008424AB" w:rsidRDefault="00AA0536" w:rsidP="007E04EF">
      <w:pPr>
        <w:pStyle w:val="BodyText"/>
        <w:tabs>
          <w:tab w:val="left" w:pos="1440"/>
        </w:tabs>
        <w:spacing w:before="60" w:line="276" w:lineRule="auto"/>
      </w:pPr>
      <w:r>
        <w:t>Column 4</w:t>
      </w:r>
      <w:r w:rsidR="00B30E6F">
        <w:tab/>
      </w:r>
      <w:r>
        <w:t xml:space="preserve">No input necessary, information will flow from Schedule 7. </w:t>
      </w:r>
    </w:p>
    <w:p w14:paraId="6C9E491B" w14:textId="77777777" w:rsidR="002B365C" w:rsidRDefault="00AA0536" w:rsidP="007E04EF">
      <w:pPr>
        <w:pStyle w:val="BodyText"/>
        <w:tabs>
          <w:tab w:val="left" w:pos="1440"/>
        </w:tabs>
        <w:spacing w:before="60" w:line="276" w:lineRule="auto"/>
        <w:ind w:left="115"/>
      </w:pPr>
      <w:r>
        <w:t>Column 5</w:t>
      </w:r>
      <w:r w:rsidR="00B30E6F">
        <w:tab/>
      </w:r>
      <w:r>
        <w:t>No input necessary, information will auto-calculate.</w:t>
      </w:r>
    </w:p>
    <w:p w14:paraId="0F677C09" w14:textId="77777777" w:rsidR="002B365C" w:rsidRDefault="00AA0536" w:rsidP="00B30E6F">
      <w:pPr>
        <w:pStyle w:val="Heading1"/>
        <w:tabs>
          <w:tab w:val="left" w:pos="1440"/>
        </w:tabs>
        <w:spacing w:before="240" w:line="276" w:lineRule="auto"/>
        <w:ind w:left="115"/>
      </w:pPr>
      <w:r>
        <w:t>SCHEDULE 4 - ALLOCATION OF CAPITAL RELATED AND SALARIES &amp; BENEFITS</w:t>
      </w:r>
    </w:p>
    <w:p w14:paraId="100E160D" w14:textId="77777777" w:rsidR="002B365C" w:rsidRDefault="00AA0536" w:rsidP="007E04EF">
      <w:pPr>
        <w:pStyle w:val="BodyText"/>
        <w:tabs>
          <w:tab w:val="left" w:pos="1440"/>
        </w:tabs>
        <w:spacing w:before="60" w:line="276" w:lineRule="auto"/>
        <w:ind w:left="1440" w:hanging="1321"/>
      </w:pPr>
      <w:r>
        <w:t>Column 1</w:t>
      </w:r>
      <w:r>
        <w:tab/>
        <w:t>Enter all capital related, salary and benefit costs that are not directly assigned to MTS and non-MTS</w:t>
      </w:r>
      <w:r>
        <w:rPr>
          <w:spacing w:val="-4"/>
        </w:rPr>
        <w:t xml:space="preserve"> </w:t>
      </w:r>
      <w:r>
        <w:t>services.</w:t>
      </w:r>
    </w:p>
    <w:p w14:paraId="0770ADB8" w14:textId="77777777" w:rsidR="002B365C" w:rsidRDefault="00AA0536" w:rsidP="007E04EF">
      <w:pPr>
        <w:pStyle w:val="BodyText"/>
        <w:tabs>
          <w:tab w:val="left" w:pos="1440"/>
        </w:tabs>
        <w:spacing w:before="60" w:line="276" w:lineRule="auto"/>
      </w:pPr>
      <w:r>
        <w:t>Column 2</w:t>
      </w:r>
      <w:r>
        <w:tab/>
        <w:t>No input necessary, information will populate from Schedule</w:t>
      </w:r>
      <w:r>
        <w:rPr>
          <w:spacing w:val="1"/>
        </w:rPr>
        <w:t xml:space="preserve"> </w:t>
      </w:r>
      <w:r>
        <w:t>6.</w:t>
      </w:r>
    </w:p>
    <w:p w14:paraId="08C519C7" w14:textId="77777777" w:rsidR="008424AB" w:rsidRDefault="00AA0536" w:rsidP="007E04EF">
      <w:pPr>
        <w:pStyle w:val="BodyText"/>
        <w:tabs>
          <w:tab w:val="left" w:pos="1440"/>
        </w:tabs>
        <w:spacing w:before="60" w:line="276" w:lineRule="auto"/>
      </w:pPr>
      <w:r>
        <w:t>Column 3</w:t>
      </w:r>
      <w:r>
        <w:tab/>
        <w:t xml:space="preserve">No input necessary, information will populate from Schedule 7. </w:t>
      </w:r>
    </w:p>
    <w:p w14:paraId="0C7AA809" w14:textId="77777777" w:rsidR="002B365C" w:rsidRDefault="00AA0536" w:rsidP="007E04EF">
      <w:pPr>
        <w:pStyle w:val="BodyText"/>
        <w:tabs>
          <w:tab w:val="left" w:pos="1440"/>
        </w:tabs>
        <w:spacing w:before="60" w:line="276" w:lineRule="auto"/>
      </w:pPr>
      <w:r>
        <w:t>Column 4-6</w:t>
      </w:r>
      <w:r>
        <w:tab/>
        <w:t>No input necessary, information will</w:t>
      </w:r>
      <w:r>
        <w:rPr>
          <w:spacing w:val="1"/>
        </w:rPr>
        <w:t xml:space="preserve"> </w:t>
      </w:r>
      <w:r>
        <w:t>auto-calculate.</w:t>
      </w:r>
    </w:p>
    <w:p w14:paraId="588D1259" w14:textId="77777777" w:rsidR="002B365C" w:rsidRDefault="00AA0536" w:rsidP="00B30E6F">
      <w:pPr>
        <w:pStyle w:val="BodyText"/>
        <w:tabs>
          <w:tab w:val="left" w:pos="1440"/>
        </w:tabs>
        <w:spacing w:before="120"/>
        <w:ind w:left="115"/>
      </w:pPr>
      <w:r>
        <w:t>At the bottom on Schedule 4, identify the appropriate hours spent that pertain to MTS services and non MTS services in the yellow highlighted boxes.</w:t>
      </w:r>
    </w:p>
    <w:p w14:paraId="3705B933" w14:textId="77777777" w:rsidR="002B365C" w:rsidRDefault="00AA0536" w:rsidP="00B30E6F">
      <w:pPr>
        <w:pStyle w:val="Heading1"/>
        <w:tabs>
          <w:tab w:val="left" w:pos="1440"/>
        </w:tabs>
        <w:spacing w:before="240" w:line="276" w:lineRule="auto"/>
        <w:ind w:left="115"/>
      </w:pPr>
      <w:r>
        <w:t>SCHEDULE 5 - ALLOCATION OF ADMINISTRATIVE AND GENERAL</w:t>
      </w:r>
    </w:p>
    <w:p w14:paraId="719E9D56" w14:textId="77777777" w:rsidR="002B365C" w:rsidRDefault="00AA0536" w:rsidP="007E04EF">
      <w:pPr>
        <w:pStyle w:val="BodyText"/>
        <w:tabs>
          <w:tab w:val="left" w:pos="1440"/>
        </w:tabs>
        <w:spacing w:before="60" w:line="276" w:lineRule="auto"/>
        <w:ind w:left="1440" w:hanging="1321"/>
      </w:pPr>
      <w:r>
        <w:t>Column 1</w:t>
      </w:r>
      <w:r>
        <w:tab/>
        <w:t>Enter all administrative and general costs that are not directly assigned to MTS and non-MTS</w:t>
      </w:r>
      <w:r w:rsidR="00B30E6F">
        <w:rPr>
          <w:spacing w:val="-5"/>
        </w:rPr>
        <w:t xml:space="preserve"> </w:t>
      </w:r>
      <w:r>
        <w:t>services.</w:t>
      </w:r>
    </w:p>
    <w:p w14:paraId="6D06D4D7" w14:textId="77777777" w:rsidR="008424AB" w:rsidRDefault="00AA0536" w:rsidP="007E04EF">
      <w:pPr>
        <w:pStyle w:val="BodyText"/>
        <w:tabs>
          <w:tab w:val="left" w:pos="1440"/>
        </w:tabs>
        <w:spacing w:before="60" w:line="276" w:lineRule="auto"/>
      </w:pPr>
      <w:r>
        <w:t>Column 2</w:t>
      </w:r>
      <w:r w:rsidR="00B30E6F">
        <w:tab/>
      </w:r>
      <w:r>
        <w:t xml:space="preserve">No input necessary, information will flow from Schedule 6. </w:t>
      </w:r>
    </w:p>
    <w:p w14:paraId="3A202BD3" w14:textId="77777777" w:rsidR="008424AB" w:rsidRDefault="00AA0536" w:rsidP="007E04EF">
      <w:pPr>
        <w:pStyle w:val="BodyText"/>
        <w:tabs>
          <w:tab w:val="left" w:pos="1440"/>
        </w:tabs>
        <w:spacing w:before="60" w:line="276" w:lineRule="auto"/>
      </w:pPr>
      <w:r>
        <w:t>Column 3</w:t>
      </w:r>
      <w:r w:rsidR="00B30E6F">
        <w:tab/>
      </w:r>
      <w:r>
        <w:t xml:space="preserve">No input necessary, information will flow from Schedule 7. </w:t>
      </w:r>
    </w:p>
    <w:p w14:paraId="7F3E10E5" w14:textId="77777777" w:rsidR="002B365C" w:rsidRDefault="00AA0536" w:rsidP="007E04EF">
      <w:pPr>
        <w:pStyle w:val="BodyText"/>
        <w:tabs>
          <w:tab w:val="left" w:pos="1440"/>
        </w:tabs>
        <w:spacing w:before="60" w:line="276" w:lineRule="auto"/>
      </w:pPr>
      <w:r>
        <w:t>Column 4-6</w:t>
      </w:r>
      <w:r w:rsidR="00B30E6F">
        <w:tab/>
      </w:r>
      <w:r>
        <w:t>No input necessary, information will auto-calculate.</w:t>
      </w:r>
    </w:p>
    <w:p w14:paraId="0B1B19D4" w14:textId="77777777" w:rsidR="00AD4FAB" w:rsidRDefault="00AD4FAB" w:rsidP="00B30E6F">
      <w:pPr>
        <w:pStyle w:val="Heading1"/>
        <w:tabs>
          <w:tab w:val="left" w:pos="1440"/>
        </w:tabs>
        <w:spacing w:before="240" w:line="276" w:lineRule="auto"/>
        <w:ind w:left="115"/>
        <w:sectPr w:rsidR="00AD4FAB">
          <w:pgSz w:w="12240" w:h="15840"/>
          <w:pgMar w:top="900" w:right="880" w:bottom="280" w:left="840" w:header="720" w:footer="720" w:gutter="0"/>
          <w:cols w:space="720"/>
        </w:sectPr>
      </w:pPr>
    </w:p>
    <w:p w14:paraId="29BA9E94" w14:textId="77777777" w:rsidR="002B365C" w:rsidRDefault="00AA0536" w:rsidP="00B30E6F">
      <w:pPr>
        <w:pStyle w:val="Heading1"/>
        <w:tabs>
          <w:tab w:val="left" w:pos="1440"/>
        </w:tabs>
        <w:spacing w:before="240" w:line="276" w:lineRule="auto"/>
        <w:ind w:left="115"/>
      </w:pPr>
      <w:r>
        <w:lastRenderedPageBreak/>
        <w:t>SCHEDULE 6 - RECLASSIFICATIONS</w:t>
      </w:r>
    </w:p>
    <w:p w14:paraId="77624EF5" w14:textId="77777777" w:rsidR="002B365C" w:rsidRDefault="00AA0536" w:rsidP="00B30E6F">
      <w:pPr>
        <w:pStyle w:val="BodyText"/>
        <w:tabs>
          <w:tab w:val="left" w:pos="1440"/>
        </w:tabs>
        <w:spacing w:before="120"/>
        <w:ind w:left="115"/>
      </w:pPr>
      <w:r>
        <w:t>Public emergency medical transportation entities must reclassify an expense when it has been improperly classified, and include an explanation for each reclassification in the column</w:t>
      </w:r>
      <w:r>
        <w:rPr>
          <w:spacing w:val="-44"/>
        </w:rPr>
        <w:t xml:space="preserve"> </w:t>
      </w:r>
      <w:r>
        <w:t>labeled “Explanation of</w:t>
      </w:r>
      <w:r>
        <w:rPr>
          <w:spacing w:val="-12"/>
        </w:rPr>
        <w:t xml:space="preserve"> </w:t>
      </w:r>
      <w:r>
        <w:t>Entry.”</w:t>
      </w:r>
    </w:p>
    <w:p w14:paraId="117BF9E1" w14:textId="77777777" w:rsidR="002B365C" w:rsidRDefault="00AA0536" w:rsidP="007E04EF">
      <w:pPr>
        <w:pStyle w:val="BodyText"/>
        <w:tabs>
          <w:tab w:val="left" w:pos="1440"/>
        </w:tabs>
        <w:spacing w:before="60" w:line="276" w:lineRule="auto"/>
        <w:ind w:left="1560" w:hanging="1441"/>
      </w:pPr>
      <w:r>
        <w:t>Column 1:</w:t>
      </w:r>
      <w:r>
        <w:tab/>
        <w:t>Enter sequential lettering system to identify individual reclassifications (i.e. A. B.</w:t>
      </w:r>
      <w:r>
        <w:rPr>
          <w:spacing w:val="-4"/>
        </w:rPr>
        <w:t xml:space="preserve"> </w:t>
      </w:r>
      <w:r>
        <w:t>C…)</w:t>
      </w:r>
    </w:p>
    <w:p w14:paraId="5C2DDD5E" w14:textId="77777777" w:rsidR="002B365C" w:rsidRDefault="00AA0536" w:rsidP="007E04EF">
      <w:pPr>
        <w:pStyle w:val="BodyText"/>
        <w:tabs>
          <w:tab w:val="left" w:pos="1440"/>
        </w:tabs>
        <w:spacing w:before="60" w:line="276" w:lineRule="auto"/>
      </w:pPr>
      <w:r>
        <w:t>Column 2</w:t>
      </w:r>
      <w:r>
        <w:tab/>
        <w:t>Enter cost center this is</w:t>
      </w:r>
      <w:r>
        <w:rPr>
          <w:spacing w:val="-2"/>
        </w:rPr>
        <w:t xml:space="preserve"> </w:t>
      </w:r>
      <w:r>
        <w:t>increasing.</w:t>
      </w:r>
    </w:p>
    <w:p w14:paraId="66923491" w14:textId="77777777" w:rsidR="008424AB" w:rsidRDefault="00AA0536" w:rsidP="007E04EF">
      <w:pPr>
        <w:pStyle w:val="BodyText"/>
        <w:tabs>
          <w:tab w:val="left" w:pos="1440"/>
        </w:tabs>
        <w:spacing w:before="60" w:line="276" w:lineRule="auto"/>
      </w:pPr>
      <w:r>
        <w:t>Column 3</w:t>
      </w:r>
      <w:r>
        <w:tab/>
        <w:t xml:space="preserve">Enter line number of schedule the increase pertains to. </w:t>
      </w:r>
    </w:p>
    <w:p w14:paraId="11F77B37" w14:textId="77777777" w:rsidR="002B365C" w:rsidRDefault="00AA0536" w:rsidP="007E04EF">
      <w:pPr>
        <w:pStyle w:val="BodyText"/>
        <w:tabs>
          <w:tab w:val="left" w:pos="1440"/>
        </w:tabs>
        <w:spacing w:before="60" w:line="276" w:lineRule="auto"/>
      </w:pPr>
      <w:r>
        <w:t>Column 4</w:t>
      </w:r>
      <w:r>
        <w:tab/>
        <w:t>Enter schedule number the increase pertains</w:t>
      </w:r>
      <w:r>
        <w:rPr>
          <w:spacing w:val="-5"/>
        </w:rPr>
        <w:t xml:space="preserve"> </w:t>
      </w:r>
      <w:r>
        <w:t>to.</w:t>
      </w:r>
    </w:p>
    <w:p w14:paraId="5E3EACF8" w14:textId="77777777" w:rsidR="008424AB" w:rsidRDefault="00AA0536" w:rsidP="007E04EF">
      <w:pPr>
        <w:pStyle w:val="BodyText"/>
        <w:tabs>
          <w:tab w:val="left" w:pos="1440"/>
        </w:tabs>
        <w:spacing w:before="60" w:line="276" w:lineRule="auto"/>
      </w:pPr>
      <w:r>
        <w:t>Column 5</w:t>
      </w:r>
      <w:r>
        <w:tab/>
        <w:t xml:space="preserve">Enter the amount of increase. </w:t>
      </w:r>
    </w:p>
    <w:p w14:paraId="257E8495" w14:textId="77777777" w:rsidR="002B365C" w:rsidRDefault="00AA0536" w:rsidP="007E04EF">
      <w:pPr>
        <w:pStyle w:val="BodyText"/>
        <w:tabs>
          <w:tab w:val="left" w:pos="1440"/>
        </w:tabs>
        <w:spacing w:before="60" w:line="276" w:lineRule="auto"/>
      </w:pPr>
      <w:r>
        <w:t>Column 6</w:t>
      </w:r>
      <w:r>
        <w:tab/>
        <w:t>Enter cost center that is</w:t>
      </w:r>
      <w:r>
        <w:rPr>
          <w:spacing w:val="-8"/>
        </w:rPr>
        <w:t xml:space="preserve"> </w:t>
      </w:r>
      <w:r>
        <w:t>decreasing.</w:t>
      </w:r>
    </w:p>
    <w:p w14:paraId="01B0FD7B" w14:textId="77777777" w:rsidR="008424AB" w:rsidRDefault="00AA0536" w:rsidP="007E04EF">
      <w:pPr>
        <w:pStyle w:val="BodyText"/>
        <w:tabs>
          <w:tab w:val="left" w:pos="1440"/>
        </w:tabs>
        <w:spacing w:before="60" w:line="276" w:lineRule="auto"/>
      </w:pPr>
      <w:r>
        <w:t>Column 7</w:t>
      </w:r>
      <w:r>
        <w:tab/>
        <w:t xml:space="preserve">Enter line number of schedule the decrease pertains to. </w:t>
      </w:r>
    </w:p>
    <w:p w14:paraId="7DF917BE" w14:textId="77777777" w:rsidR="002B365C" w:rsidRDefault="00AA0536" w:rsidP="007E04EF">
      <w:pPr>
        <w:pStyle w:val="BodyText"/>
        <w:tabs>
          <w:tab w:val="left" w:pos="1440"/>
        </w:tabs>
        <w:spacing w:before="60" w:line="276" w:lineRule="auto"/>
      </w:pPr>
      <w:r>
        <w:t>Column 8</w:t>
      </w:r>
      <w:r>
        <w:tab/>
        <w:t>Enter schedule number the decrease pertains</w:t>
      </w:r>
      <w:r>
        <w:rPr>
          <w:spacing w:val="-5"/>
        </w:rPr>
        <w:t xml:space="preserve"> </w:t>
      </w:r>
      <w:r>
        <w:t>to.</w:t>
      </w:r>
    </w:p>
    <w:p w14:paraId="5810DFD7" w14:textId="77777777" w:rsidR="002B365C" w:rsidRDefault="00AA0536" w:rsidP="007E04EF">
      <w:pPr>
        <w:pStyle w:val="BodyText"/>
        <w:tabs>
          <w:tab w:val="left" w:pos="1440"/>
        </w:tabs>
        <w:spacing w:before="60" w:line="276" w:lineRule="auto"/>
      </w:pPr>
      <w:r>
        <w:t>Column 9</w:t>
      </w:r>
      <w:r>
        <w:tab/>
        <w:t>Enter the amount of</w:t>
      </w:r>
      <w:r>
        <w:rPr>
          <w:spacing w:val="2"/>
        </w:rPr>
        <w:t xml:space="preserve"> </w:t>
      </w:r>
      <w:r>
        <w:t>decrease.</w:t>
      </w:r>
    </w:p>
    <w:p w14:paraId="1A6829C7" w14:textId="77777777" w:rsidR="002B365C" w:rsidRDefault="00AA0536" w:rsidP="00B30E6F">
      <w:pPr>
        <w:pStyle w:val="BodyText"/>
        <w:tabs>
          <w:tab w:val="left" w:pos="1440"/>
        </w:tabs>
        <w:spacing w:before="120" w:line="276" w:lineRule="auto"/>
      </w:pPr>
      <w:r>
        <w:t xml:space="preserve">The increased total </w:t>
      </w:r>
      <w:r>
        <w:rPr>
          <w:b/>
          <w:u w:val="thick"/>
        </w:rPr>
        <w:t>must equal</w:t>
      </w:r>
      <w:r>
        <w:rPr>
          <w:b/>
        </w:rPr>
        <w:t xml:space="preserve"> </w:t>
      </w:r>
      <w:r>
        <w:t>the decreased total at the bottom of this schedule.</w:t>
      </w:r>
    </w:p>
    <w:p w14:paraId="291775A3" w14:textId="77777777" w:rsidR="002B365C" w:rsidRDefault="00AA0536" w:rsidP="00B30E6F">
      <w:pPr>
        <w:pStyle w:val="Heading1"/>
        <w:spacing w:before="240" w:line="276" w:lineRule="auto"/>
        <w:ind w:left="115"/>
      </w:pPr>
      <w:r>
        <w:t>SCHEDULE 7 - ADJUSTMENTS</w:t>
      </w:r>
    </w:p>
    <w:p w14:paraId="0408A67D" w14:textId="77777777" w:rsidR="002B365C" w:rsidRDefault="00AA0536" w:rsidP="008424AB">
      <w:pPr>
        <w:pStyle w:val="BodyText"/>
        <w:spacing w:before="120" w:line="276" w:lineRule="auto"/>
      </w:pPr>
      <w:r>
        <w:t>Enter in Schedule 7.</w:t>
      </w:r>
    </w:p>
    <w:p w14:paraId="5AE7CCB2" w14:textId="77777777" w:rsidR="002B365C" w:rsidRDefault="002B365C" w:rsidP="008424AB">
      <w:pPr>
        <w:spacing w:line="276" w:lineRule="auto"/>
      </w:pPr>
    </w:p>
    <w:p w14:paraId="09A4A6DA" w14:textId="77777777" w:rsidR="00B30E6F" w:rsidRDefault="00B30E6F" w:rsidP="00B30E6F">
      <w:pPr>
        <w:pStyle w:val="Heading1"/>
        <w:spacing w:before="68" w:line="276" w:lineRule="auto"/>
      </w:pPr>
      <w:r>
        <w:t>SCHEDULE 8 - REVENUES / FUNDING SOURCES:</w:t>
      </w:r>
    </w:p>
    <w:p w14:paraId="0CA1B90A" w14:textId="77777777" w:rsidR="00B30E6F" w:rsidRDefault="00B30E6F" w:rsidP="00B30E6F">
      <w:pPr>
        <w:tabs>
          <w:tab w:val="left" w:pos="1440"/>
        </w:tabs>
        <w:spacing w:before="208" w:line="276" w:lineRule="auto"/>
        <w:ind w:left="1440" w:hanging="1320"/>
        <w:rPr>
          <w:b/>
        </w:rPr>
      </w:pPr>
      <w:r>
        <w:rPr>
          <w:b/>
        </w:rPr>
        <w:t>AREA A</w:t>
      </w:r>
    </w:p>
    <w:p w14:paraId="33445ED2" w14:textId="0E5FD03C" w:rsidR="00B30E6F" w:rsidRDefault="00B30E6F" w:rsidP="00B30E6F">
      <w:pPr>
        <w:pStyle w:val="BodyText"/>
        <w:tabs>
          <w:tab w:val="left" w:pos="1440"/>
          <w:tab w:val="left" w:pos="1560"/>
        </w:tabs>
        <w:spacing w:before="6" w:line="276" w:lineRule="auto"/>
        <w:ind w:left="1440" w:hanging="1320"/>
      </w:pPr>
      <w:r>
        <w:t>Column</w:t>
      </w:r>
      <w:r>
        <w:rPr>
          <w:spacing w:val="-9"/>
        </w:rPr>
        <w:t xml:space="preserve"> </w:t>
      </w:r>
      <w:r>
        <w:t>1</w:t>
      </w:r>
      <w:r>
        <w:tab/>
      </w:r>
      <w:r w:rsidRPr="008424AB">
        <w:t xml:space="preserve">Enter </w:t>
      </w:r>
      <w:r w:rsidR="0072200A">
        <w:t>Illinois</w:t>
      </w:r>
      <w:r w:rsidRPr="008424AB">
        <w:t xml:space="preserve"> Medicaid FFS revenue</w:t>
      </w:r>
      <w:r>
        <w:rPr>
          <w:spacing w:val="-27"/>
        </w:rPr>
        <w:t xml:space="preserve"> </w:t>
      </w:r>
      <w:r>
        <w:t>type. Column</w:t>
      </w:r>
      <w:r>
        <w:rPr>
          <w:spacing w:val="1"/>
        </w:rPr>
        <w:t xml:space="preserve"> </w:t>
      </w:r>
      <w:r>
        <w:t>2-5</w:t>
      </w:r>
      <w:r>
        <w:tab/>
        <w:t>Enter dollar amount for revenue</w:t>
      </w:r>
      <w:r>
        <w:rPr>
          <w:spacing w:val="-23"/>
        </w:rPr>
        <w:t xml:space="preserve"> </w:t>
      </w:r>
      <w:r>
        <w:t>received.</w:t>
      </w:r>
    </w:p>
    <w:p w14:paraId="60F65BE1" w14:textId="77777777" w:rsidR="00B30E6F" w:rsidRDefault="00B30E6F" w:rsidP="00B30E6F">
      <w:pPr>
        <w:pStyle w:val="BodyText"/>
        <w:tabs>
          <w:tab w:val="left" w:pos="1440"/>
          <w:tab w:val="left" w:pos="1560"/>
        </w:tabs>
        <w:spacing w:line="276" w:lineRule="auto"/>
        <w:ind w:left="1440" w:hanging="1320"/>
      </w:pPr>
      <w:r>
        <w:t>Column</w:t>
      </w:r>
      <w:r>
        <w:rPr>
          <w:spacing w:val="-9"/>
        </w:rPr>
        <w:t xml:space="preserve"> </w:t>
      </w:r>
      <w:r>
        <w:t>6</w:t>
      </w:r>
      <w:r>
        <w:tab/>
        <w:t>No input necessary, information will</w:t>
      </w:r>
      <w:r>
        <w:rPr>
          <w:spacing w:val="-17"/>
        </w:rPr>
        <w:t xml:space="preserve"> </w:t>
      </w:r>
      <w:r>
        <w:t>auto-calculate.</w:t>
      </w:r>
    </w:p>
    <w:p w14:paraId="662FAC6A" w14:textId="77777777" w:rsidR="00B30E6F" w:rsidRDefault="00B30E6F" w:rsidP="00B30E6F">
      <w:pPr>
        <w:pStyle w:val="Heading1"/>
        <w:tabs>
          <w:tab w:val="left" w:pos="1440"/>
        </w:tabs>
        <w:spacing w:before="112" w:line="276" w:lineRule="auto"/>
        <w:ind w:left="1440" w:hanging="1320"/>
      </w:pPr>
      <w:r>
        <w:t>AREA B</w:t>
      </w:r>
    </w:p>
    <w:p w14:paraId="4DF64B01" w14:textId="77777777" w:rsidR="00B30E6F" w:rsidRDefault="00B30E6F" w:rsidP="00B30E6F">
      <w:pPr>
        <w:pStyle w:val="BodyText"/>
        <w:tabs>
          <w:tab w:val="left" w:pos="1440"/>
          <w:tab w:val="left" w:pos="1560"/>
        </w:tabs>
        <w:spacing w:before="4" w:line="276" w:lineRule="auto"/>
        <w:ind w:left="1440" w:hanging="1320"/>
      </w:pPr>
      <w:r>
        <w:t>Column 1</w:t>
      </w:r>
      <w:r>
        <w:tab/>
        <w:t xml:space="preserve">Enter </w:t>
      </w:r>
      <w:r w:rsidRPr="008424AB">
        <w:t>other Illinois Medicaid revenue</w:t>
      </w:r>
      <w:r>
        <w:t xml:space="preserve"> type. Column 2-5</w:t>
      </w:r>
      <w:r>
        <w:tab/>
        <w:t>Enter dollar amount for revenue</w:t>
      </w:r>
      <w:r>
        <w:rPr>
          <w:spacing w:val="-5"/>
        </w:rPr>
        <w:t xml:space="preserve"> </w:t>
      </w:r>
      <w:r>
        <w:t>received.</w:t>
      </w:r>
    </w:p>
    <w:p w14:paraId="7CA83FCC" w14:textId="77777777" w:rsidR="00B30E6F" w:rsidRDefault="00B30E6F" w:rsidP="00B30E6F">
      <w:pPr>
        <w:pStyle w:val="BodyText"/>
        <w:tabs>
          <w:tab w:val="left" w:pos="1440"/>
          <w:tab w:val="left" w:pos="1560"/>
        </w:tabs>
        <w:spacing w:line="276" w:lineRule="auto"/>
        <w:ind w:left="1440" w:hanging="1320"/>
      </w:pPr>
      <w:r>
        <w:t>Column 6</w:t>
      </w:r>
      <w:r>
        <w:tab/>
        <w:t>No input necessary, information will</w:t>
      </w:r>
      <w:r>
        <w:rPr>
          <w:spacing w:val="3"/>
        </w:rPr>
        <w:t xml:space="preserve"> </w:t>
      </w:r>
      <w:r>
        <w:t>auto-calculate.</w:t>
      </w:r>
    </w:p>
    <w:p w14:paraId="5DA47E87" w14:textId="77777777" w:rsidR="00B30E6F" w:rsidRDefault="00B30E6F" w:rsidP="00B30E6F">
      <w:pPr>
        <w:pStyle w:val="Heading1"/>
        <w:tabs>
          <w:tab w:val="left" w:pos="1440"/>
        </w:tabs>
        <w:spacing w:before="119" w:line="276" w:lineRule="auto"/>
        <w:ind w:left="1440" w:hanging="1320"/>
      </w:pPr>
      <w:r>
        <w:t>AREA C</w:t>
      </w:r>
    </w:p>
    <w:p w14:paraId="0A96DFFB" w14:textId="77777777" w:rsidR="00B30E6F" w:rsidRDefault="00B30E6F" w:rsidP="00B30E6F">
      <w:pPr>
        <w:pStyle w:val="BodyText"/>
        <w:tabs>
          <w:tab w:val="left" w:pos="1440"/>
          <w:tab w:val="left" w:pos="1553"/>
        </w:tabs>
        <w:spacing w:before="120" w:line="276" w:lineRule="auto"/>
        <w:ind w:left="1440" w:hanging="1325"/>
      </w:pPr>
      <w:r>
        <w:t>Column 1</w:t>
      </w:r>
      <w:r>
        <w:tab/>
        <w:t>Enter total revenue (</w:t>
      </w:r>
      <w:r w:rsidRPr="008424AB">
        <w:t>i.e. Illinois Medicaid</w:t>
      </w:r>
      <w:r>
        <w:t xml:space="preserve"> payments (FFS and MCO), tax revenue, grants, etc.) received and list the funding</w:t>
      </w:r>
      <w:r>
        <w:rPr>
          <w:spacing w:val="-7"/>
        </w:rPr>
        <w:t xml:space="preserve"> </w:t>
      </w:r>
      <w:r>
        <w:t>source.</w:t>
      </w:r>
    </w:p>
    <w:p w14:paraId="591B58FA" w14:textId="77777777" w:rsidR="00B30E6F" w:rsidRDefault="00B30E6F" w:rsidP="00B30E6F">
      <w:pPr>
        <w:pStyle w:val="BodyText"/>
        <w:tabs>
          <w:tab w:val="left" w:pos="1440"/>
          <w:tab w:val="left" w:pos="1560"/>
        </w:tabs>
        <w:spacing w:before="120" w:line="276" w:lineRule="auto"/>
        <w:ind w:left="1440" w:hanging="1325"/>
      </w:pPr>
      <w:r>
        <w:t>Column 2</w:t>
      </w:r>
      <w:r>
        <w:tab/>
        <w:t xml:space="preserve">Enter revenue amount if it is MTS specific. </w:t>
      </w:r>
    </w:p>
    <w:p w14:paraId="093162E3" w14:textId="77777777" w:rsidR="00B30E6F" w:rsidRDefault="00B30E6F" w:rsidP="00B30E6F">
      <w:pPr>
        <w:pStyle w:val="BodyText"/>
        <w:tabs>
          <w:tab w:val="left" w:pos="1440"/>
          <w:tab w:val="left" w:pos="1560"/>
        </w:tabs>
        <w:spacing w:before="120" w:line="276" w:lineRule="auto"/>
        <w:ind w:left="1440" w:hanging="1325"/>
      </w:pPr>
      <w:r>
        <w:t>Column 3</w:t>
      </w:r>
      <w:r>
        <w:tab/>
        <w:t>Enter revenue amount if it is non-MTS</w:t>
      </w:r>
      <w:r>
        <w:rPr>
          <w:spacing w:val="-10"/>
        </w:rPr>
        <w:t xml:space="preserve"> </w:t>
      </w:r>
      <w:r>
        <w:t>specific.</w:t>
      </w:r>
    </w:p>
    <w:p w14:paraId="46AB5FCD" w14:textId="77777777" w:rsidR="00B30E6F" w:rsidRDefault="00B30E6F" w:rsidP="00B30E6F">
      <w:pPr>
        <w:pStyle w:val="BodyText"/>
        <w:tabs>
          <w:tab w:val="left" w:pos="1440"/>
          <w:tab w:val="left" w:pos="1560"/>
        </w:tabs>
        <w:spacing w:before="120" w:line="276" w:lineRule="auto"/>
        <w:ind w:left="1440" w:hanging="1325"/>
      </w:pPr>
      <w:r>
        <w:t>Column 4</w:t>
      </w:r>
      <w:r>
        <w:tab/>
        <w:t>No input necessary, information will</w:t>
      </w:r>
      <w:r>
        <w:rPr>
          <w:spacing w:val="3"/>
        </w:rPr>
        <w:t xml:space="preserve"> </w:t>
      </w:r>
      <w:r>
        <w:t>auto-calculate.</w:t>
      </w:r>
    </w:p>
    <w:p w14:paraId="3787244C" w14:textId="77777777" w:rsidR="00B30E6F" w:rsidRDefault="00B30E6F" w:rsidP="008424AB">
      <w:pPr>
        <w:spacing w:line="276" w:lineRule="auto"/>
        <w:sectPr w:rsidR="00B30E6F">
          <w:pgSz w:w="12240" w:h="15840"/>
          <w:pgMar w:top="900" w:right="880" w:bottom="280" w:left="840" w:header="720" w:footer="720" w:gutter="0"/>
          <w:cols w:space="720"/>
        </w:sectPr>
      </w:pPr>
    </w:p>
    <w:p w14:paraId="568855DE" w14:textId="77777777" w:rsidR="002B365C" w:rsidRDefault="00AA0536" w:rsidP="00B30E6F">
      <w:pPr>
        <w:pStyle w:val="Heading1"/>
        <w:tabs>
          <w:tab w:val="left" w:pos="1440"/>
        </w:tabs>
        <w:spacing w:before="107" w:line="276" w:lineRule="auto"/>
        <w:ind w:left="1440" w:hanging="1320"/>
      </w:pPr>
      <w:r>
        <w:lastRenderedPageBreak/>
        <w:t>SCHEDULE 9 - FINAL SETTLEMENT</w:t>
      </w:r>
    </w:p>
    <w:p w14:paraId="475312D2" w14:textId="77777777" w:rsidR="00B30E6F" w:rsidRDefault="00AA0536" w:rsidP="007E04EF">
      <w:pPr>
        <w:pStyle w:val="BodyText"/>
        <w:tabs>
          <w:tab w:val="left" w:pos="1440"/>
          <w:tab w:val="left" w:pos="1560"/>
        </w:tabs>
        <w:spacing w:before="60" w:line="276" w:lineRule="auto"/>
        <w:ind w:left="1440" w:hanging="1325"/>
      </w:pPr>
      <w:r>
        <w:t>Row</w:t>
      </w:r>
      <w:r>
        <w:rPr>
          <w:spacing w:val="-4"/>
        </w:rPr>
        <w:t xml:space="preserve"> </w:t>
      </w:r>
      <w:r>
        <w:t>1</w:t>
      </w:r>
      <w:r>
        <w:tab/>
        <w:t xml:space="preserve">No input necessary, cost of MTS will auto-calculate from Schedule 2. </w:t>
      </w:r>
    </w:p>
    <w:p w14:paraId="5905CEB7" w14:textId="77777777" w:rsidR="002B365C" w:rsidRDefault="00AA0536" w:rsidP="007E04EF">
      <w:pPr>
        <w:pStyle w:val="BodyText"/>
        <w:tabs>
          <w:tab w:val="left" w:pos="1440"/>
          <w:tab w:val="left" w:pos="1560"/>
        </w:tabs>
        <w:spacing w:before="60" w:line="276" w:lineRule="auto"/>
        <w:ind w:left="1440" w:hanging="1325"/>
      </w:pPr>
      <w:r>
        <w:t>Row</w:t>
      </w:r>
      <w:r>
        <w:rPr>
          <w:spacing w:val="-4"/>
        </w:rPr>
        <w:t xml:space="preserve"> </w:t>
      </w:r>
      <w:r>
        <w:t>2</w:t>
      </w:r>
      <w:r>
        <w:tab/>
        <w:t>Indicate if the indirect cost factor was based on MTS.</w:t>
      </w:r>
    </w:p>
    <w:p w14:paraId="4ED826CF" w14:textId="77777777" w:rsidR="002B365C" w:rsidRDefault="00AA0536" w:rsidP="007E04EF">
      <w:pPr>
        <w:pStyle w:val="BodyText"/>
        <w:tabs>
          <w:tab w:val="left" w:pos="1440"/>
          <w:tab w:val="left" w:pos="1560"/>
        </w:tabs>
        <w:spacing w:before="60" w:line="276" w:lineRule="auto"/>
        <w:ind w:left="1440" w:hanging="1325"/>
      </w:pPr>
      <w:r>
        <w:t>Row</w:t>
      </w:r>
      <w:r>
        <w:rPr>
          <w:spacing w:val="-4"/>
        </w:rPr>
        <w:t xml:space="preserve"> </w:t>
      </w:r>
      <w:r>
        <w:t>3</w:t>
      </w:r>
      <w:r>
        <w:tab/>
        <w:t>If the answer for Row 2 above was NO, enter the base costs for calculating the indirect cost.</w:t>
      </w:r>
    </w:p>
    <w:p w14:paraId="5555B55B" w14:textId="77777777" w:rsidR="002B365C" w:rsidRDefault="00AA0536" w:rsidP="007E04EF">
      <w:pPr>
        <w:pStyle w:val="BodyText"/>
        <w:tabs>
          <w:tab w:val="left" w:pos="1440"/>
          <w:tab w:val="left" w:pos="1560"/>
        </w:tabs>
        <w:spacing w:before="60" w:line="276" w:lineRule="auto"/>
        <w:ind w:left="1440" w:hanging="1325"/>
      </w:pPr>
      <w:r>
        <w:t>Row</w:t>
      </w:r>
      <w:r>
        <w:rPr>
          <w:spacing w:val="-4"/>
        </w:rPr>
        <w:t xml:space="preserve"> </w:t>
      </w:r>
      <w:r>
        <w:t>4</w:t>
      </w:r>
      <w:r>
        <w:tab/>
        <w:t>Enter the indirect cost factor. In most cases, when an indirect cost factor is being applied, there should be no A&amp;G cost</w:t>
      </w:r>
      <w:r>
        <w:rPr>
          <w:spacing w:val="-7"/>
        </w:rPr>
        <w:t xml:space="preserve"> </w:t>
      </w:r>
      <w:r>
        <w:t>allocated.</w:t>
      </w:r>
    </w:p>
    <w:p w14:paraId="541B3BF3" w14:textId="77777777" w:rsidR="00B30E6F" w:rsidRDefault="00AA0536" w:rsidP="007E04EF">
      <w:pPr>
        <w:pStyle w:val="BodyText"/>
        <w:tabs>
          <w:tab w:val="left" w:pos="1440"/>
          <w:tab w:val="left" w:pos="1560"/>
        </w:tabs>
        <w:spacing w:before="60" w:line="276" w:lineRule="auto"/>
        <w:ind w:left="1440" w:hanging="1325"/>
        <w:jc w:val="both"/>
      </w:pPr>
      <w:r>
        <w:t>Row</w:t>
      </w:r>
      <w:r>
        <w:rPr>
          <w:spacing w:val="-4"/>
        </w:rPr>
        <w:t xml:space="preserve"> </w:t>
      </w:r>
      <w:r>
        <w:t>5</w:t>
      </w:r>
      <w:r>
        <w:tab/>
        <w:t xml:space="preserve">No input necessary, information will auto-calculate. </w:t>
      </w:r>
    </w:p>
    <w:p w14:paraId="33D7B597" w14:textId="77777777" w:rsidR="00B30E6F" w:rsidRDefault="00AA0536" w:rsidP="007E04EF">
      <w:pPr>
        <w:pStyle w:val="BodyText"/>
        <w:tabs>
          <w:tab w:val="left" w:pos="1440"/>
          <w:tab w:val="left" w:pos="1560"/>
        </w:tabs>
        <w:spacing w:before="60" w:line="276" w:lineRule="auto"/>
        <w:ind w:left="1440" w:hanging="1325"/>
        <w:jc w:val="both"/>
      </w:pPr>
      <w:r>
        <w:t>Row</w:t>
      </w:r>
      <w:r>
        <w:rPr>
          <w:spacing w:val="-4"/>
        </w:rPr>
        <w:t xml:space="preserve"> </w:t>
      </w:r>
      <w:r>
        <w:t>6</w:t>
      </w:r>
      <w:r>
        <w:tab/>
        <w:t xml:space="preserve">No input necessary, information will auto-calculate. </w:t>
      </w:r>
    </w:p>
    <w:p w14:paraId="755E334D" w14:textId="77777777" w:rsidR="002B365C" w:rsidRDefault="00AA0536" w:rsidP="007E04EF">
      <w:pPr>
        <w:pStyle w:val="BodyText"/>
        <w:tabs>
          <w:tab w:val="left" w:pos="1440"/>
          <w:tab w:val="left" w:pos="1560"/>
        </w:tabs>
        <w:spacing w:before="60" w:line="276" w:lineRule="auto"/>
        <w:ind w:left="1440" w:hanging="1325"/>
        <w:jc w:val="both"/>
      </w:pPr>
      <w:r>
        <w:t>Row</w:t>
      </w:r>
      <w:r>
        <w:rPr>
          <w:spacing w:val="-4"/>
        </w:rPr>
        <w:t xml:space="preserve"> </w:t>
      </w:r>
      <w:r>
        <w:t>7</w:t>
      </w:r>
      <w:r>
        <w:tab/>
        <w:t>No input necessary, information will</w:t>
      </w:r>
      <w:r>
        <w:rPr>
          <w:spacing w:val="-12"/>
        </w:rPr>
        <w:t xml:space="preserve"> </w:t>
      </w:r>
      <w:r>
        <w:t>auto-calculate.</w:t>
      </w:r>
    </w:p>
    <w:p w14:paraId="39E2FBD2" w14:textId="77777777" w:rsidR="00B30E6F" w:rsidRDefault="00AA0536" w:rsidP="007E04EF">
      <w:pPr>
        <w:pStyle w:val="BodyText"/>
        <w:spacing w:before="60" w:line="276" w:lineRule="auto"/>
        <w:ind w:left="1440" w:hanging="1325"/>
      </w:pPr>
      <w:r>
        <w:t>Row</w:t>
      </w:r>
      <w:r>
        <w:rPr>
          <w:spacing w:val="-4"/>
        </w:rPr>
        <w:t xml:space="preserve"> </w:t>
      </w:r>
      <w:r>
        <w:t>8</w:t>
      </w:r>
      <w:r>
        <w:tab/>
        <w:t xml:space="preserve">Enter the total number of MTS for the reporting period; by quarter where applicable. </w:t>
      </w:r>
    </w:p>
    <w:p w14:paraId="53E38207" w14:textId="77777777" w:rsidR="002B365C" w:rsidRDefault="00AA0536" w:rsidP="007E04EF">
      <w:pPr>
        <w:pStyle w:val="BodyText"/>
        <w:spacing w:before="60" w:line="276" w:lineRule="auto"/>
        <w:ind w:left="1440" w:hanging="1325"/>
      </w:pPr>
      <w:r>
        <w:t>Row</w:t>
      </w:r>
      <w:r>
        <w:rPr>
          <w:spacing w:val="-4"/>
        </w:rPr>
        <w:t xml:space="preserve"> </w:t>
      </w:r>
      <w:r>
        <w:t>9</w:t>
      </w:r>
      <w:r>
        <w:tab/>
        <w:t>No input necessary, the average cost per medical transport will</w:t>
      </w:r>
      <w:r>
        <w:rPr>
          <w:spacing w:val="-10"/>
        </w:rPr>
        <w:t xml:space="preserve"> </w:t>
      </w:r>
      <w:r>
        <w:t>auto-calculate.</w:t>
      </w:r>
    </w:p>
    <w:p w14:paraId="5A001F1B" w14:textId="77777777" w:rsidR="002B365C" w:rsidRDefault="00AA0536" w:rsidP="007E04EF">
      <w:pPr>
        <w:pStyle w:val="BodyText"/>
        <w:tabs>
          <w:tab w:val="left" w:pos="1440"/>
          <w:tab w:val="left" w:pos="1560"/>
        </w:tabs>
        <w:spacing w:before="60" w:line="276" w:lineRule="auto"/>
        <w:ind w:left="1440" w:hanging="1325"/>
      </w:pPr>
      <w:r>
        <w:t>Row</w:t>
      </w:r>
      <w:r>
        <w:rPr>
          <w:spacing w:val="-3"/>
        </w:rPr>
        <w:t xml:space="preserve"> </w:t>
      </w:r>
      <w:r>
        <w:t>10</w:t>
      </w:r>
      <w:r>
        <w:tab/>
        <w:t>No input necessary, FFS transports will auto-calculate for the corresponding</w:t>
      </w:r>
      <w:r>
        <w:rPr>
          <w:spacing w:val="-12"/>
        </w:rPr>
        <w:t xml:space="preserve"> </w:t>
      </w:r>
      <w:r>
        <w:t>quarter.</w:t>
      </w:r>
    </w:p>
    <w:p w14:paraId="51B64379" w14:textId="77777777" w:rsidR="002B365C" w:rsidRDefault="00AA0536" w:rsidP="007E04EF">
      <w:pPr>
        <w:pStyle w:val="BodyText"/>
        <w:tabs>
          <w:tab w:val="left" w:pos="1440"/>
          <w:tab w:val="left" w:pos="1560"/>
        </w:tabs>
        <w:spacing w:before="60" w:line="276" w:lineRule="auto"/>
        <w:ind w:left="1440" w:hanging="1325"/>
      </w:pPr>
      <w:r>
        <w:t>Row</w:t>
      </w:r>
      <w:r>
        <w:rPr>
          <w:spacing w:val="-3"/>
        </w:rPr>
        <w:t xml:space="preserve"> </w:t>
      </w:r>
      <w:r>
        <w:t>11</w:t>
      </w:r>
      <w:r>
        <w:tab/>
        <w:t xml:space="preserve">No input necessary, total costs </w:t>
      </w:r>
      <w:r w:rsidRPr="008424AB">
        <w:t xml:space="preserve">of </w:t>
      </w:r>
      <w:r w:rsidR="00AC0B95" w:rsidRPr="008424AB">
        <w:t>Illinois</w:t>
      </w:r>
      <w:r>
        <w:t xml:space="preserve"> Medicaid emergency medical transports will auto- calculate.</w:t>
      </w:r>
    </w:p>
    <w:p w14:paraId="58474BAD" w14:textId="77777777" w:rsidR="002B365C" w:rsidRDefault="00AA0536" w:rsidP="007E04EF">
      <w:pPr>
        <w:pStyle w:val="BodyText"/>
        <w:tabs>
          <w:tab w:val="left" w:pos="1440"/>
          <w:tab w:val="left" w:pos="1560"/>
        </w:tabs>
        <w:spacing w:before="60" w:line="276" w:lineRule="auto"/>
        <w:ind w:left="1440" w:hanging="1325"/>
      </w:pPr>
      <w:r>
        <w:t>Row</w:t>
      </w:r>
      <w:r>
        <w:rPr>
          <w:spacing w:val="-3"/>
        </w:rPr>
        <w:t xml:space="preserve"> </w:t>
      </w:r>
      <w:r>
        <w:t>12</w:t>
      </w:r>
      <w:r>
        <w:tab/>
        <w:t>No input necessary</w:t>
      </w:r>
      <w:r w:rsidRPr="008424AB">
        <w:t xml:space="preserve">, </w:t>
      </w:r>
      <w:r w:rsidR="00AC0B95" w:rsidRPr="008424AB">
        <w:t>Illinois</w:t>
      </w:r>
      <w:r>
        <w:t xml:space="preserve"> Medicaid</w:t>
      </w:r>
      <w:r w:rsidR="00AC0B95" w:rsidRPr="008424AB">
        <w:t xml:space="preserve"> </w:t>
      </w:r>
      <w:r>
        <w:t>revenue will auto-calculate for the corresponding quarters. Note: The amount will be a negative</w:t>
      </w:r>
      <w:r>
        <w:rPr>
          <w:spacing w:val="-11"/>
        </w:rPr>
        <w:t xml:space="preserve"> </w:t>
      </w:r>
      <w:r>
        <w:t>value.</w:t>
      </w:r>
    </w:p>
    <w:p w14:paraId="422F1A11" w14:textId="77777777" w:rsidR="002B365C" w:rsidRDefault="00AA0536" w:rsidP="007E04EF">
      <w:pPr>
        <w:pStyle w:val="BodyText"/>
        <w:tabs>
          <w:tab w:val="left" w:pos="1440"/>
          <w:tab w:val="left" w:pos="1560"/>
        </w:tabs>
        <w:spacing w:before="60" w:line="276" w:lineRule="auto"/>
        <w:ind w:left="1440" w:hanging="1325"/>
      </w:pPr>
      <w:r>
        <w:t>Row</w:t>
      </w:r>
      <w:r>
        <w:rPr>
          <w:spacing w:val="-3"/>
        </w:rPr>
        <w:t xml:space="preserve"> </w:t>
      </w:r>
      <w:r>
        <w:t>13</w:t>
      </w:r>
      <w:r>
        <w:tab/>
        <w:t>No input necessary, net cost of services for the corresponding quarter will</w:t>
      </w:r>
      <w:r>
        <w:rPr>
          <w:spacing w:val="-12"/>
        </w:rPr>
        <w:t xml:space="preserve"> </w:t>
      </w:r>
      <w:r>
        <w:t>auto-calculate.</w:t>
      </w:r>
    </w:p>
    <w:p w14:paraId="2407DF6F" w14:textId="77777777" w:rsidR="002B365C" w:rsidRDefault="00AA0536" w:rsidP="007E04EF">
      <w:pPr>
        <w:pStyle w:val="BodyText"/>
        <w:tabs>
          <w:tab w:val="left" w:pos="1440"/>
          <w:tab w:val="left" w:pos="1560"/>
        </w:tabs>
        <w:spacing w:before="60" w:line="276" w:lineRule="auto"/>
        <w:ind w:left="1440" w:hanging="1325"/>
      </w:pPr>
      <w:r>
        <w:t>Row</w:t>
      </w:r>
      <w:r>
        <w:rPr>
          <w:spacing w:val="-3"/>
        </w:rPr>
        <w:t xml:space="preserve"> </w:t>
      </w:r>
      <w:r>
        <w:t>14</w:t>
      </w:r>
      <w:r>
        <w:tab/>
        <w:t>No input necessary, federal financial participation reduction will auto-calculate for the corresponding</w:t>
      </w:r>
      <w:r>
        <w:rPr>
          <w:spacing w:val="-3"/>
        </w:rPr>
        <w:t xml:space="preserve"> </w:t>
      </w:r>
      <w:r>
        <w:t>quarter.</w:t>
      </w:r>
    </w:p>
    <w:p w14:paraId="5D137652" w14:textId="77777777" w:rsidR="002B365C" w:rsidRDefault="00AA0536" w:rsidP="007E04EF">
      <w:pPr>
        <w:pStyle w:val="BodyText"/>
        <w:tabs>
          <w:tab w:val="left" w:pos="1440"/>
          <w:tab w:val="left" w:pos="1560"/>
        </w:tabs>
        <w:spacing w:before="60" w:line="276" w:lineRule="auto"/>
        <w:ind w:left="1440" w:hanging="1325"/>
      </w:pPr>
      <w:r>
        <w:t>Row</w:t>
      </w:r>
      <w:r>
        <w:rPr>
          <w:spacing w:val="-3"/>
        </w:rPr>
        <w:t xml:space="preserve"> </w:t>
      </w:r>
      <w:r>
        <w:t>15</w:t>
      </w:r>
      <w:r>
        <w:tab/>
        <w:t xml:space="preserve">No input necessary, net amount due to the </w:t>
      </w:r>
      <w:r w:rsidR="003A53F0">
        <w:t>GEMT</w:t>
      </w:r>
      <w:r>
        <w:t xml:space="preserve"> Entity will</w:t>
      </w:r>
      <w:r>
        <w:rPr>
          <w:spacing w:val="-6"/>
        </w:rPr>
        <w:t xml:space="preserve"> </w:t>
      </w:r>
      <w:r>
        <w:t>auto-calculate.</w:t>
      </w:r>
    </w:p>
    <w:p w14:paraId="4EAF0F31" w14:textId="77777777" w:rsidR="00B30E6F" w:rsidRDefault="00B30E6F">
      <w:pPr>
        <w:pStyle w:val="Heading1"/>
        <w:spacing w:before="109" w:line="240" w:lineRule="exact"/>
      </w:pPr>
    </w:p>
    <w:p w14:paraId="2CE697C1" w14:textId="77777777" w:rsidR="00B30E6F" w:rsidRDefault="00B30E6F" w:rsidP="00B30E6F">
      <w:pPr>
        <w:pStyle w:val="Heading1"/>
        <w:spacing w:before="120"/>
      </w:pPr>
      <w:r>
        <w:t>SCHEDULE 10 - NOTES</w:t>
      </w:r>
    </w:p>
    <w:p w14:paraId="25588F7F" w14:textId="77777777" w:rsidR="00B30E6F" w:rsidRDefault="00B30E6F" w:rsidP="00B30E6F">
      <w:pPr>
        <w:pStyle w:val="BodyText"/>
        <w:spacing w:before="120"/>
      </w:pPr>
      <w:r>
        <w:t>Identify any contracting arrangements for expenditures reported on Schedules 1-5, the statistical basis for allocation on Schedules 4 and 5, and reasons for any schedules left blank.</w:t>
      </w:r>
    </w:p>
    <w:p w14:paraId="5185C072" w14:textId="77777777" w:rsidR="00B30E6F" w:rsidRDefault="00B30E6F" w:rsidP="00B30E6F">
      <w:pPr>
        <w:pStyle w:val="Heading1"/>
        <w:tabs>
          <w:tab w:val="left" w:pos="480"/>
        </w:tabs>
        <w:spacing w:before="120"/>
        <w:ind w:left="480"/>
        <w:jc w:val="right"/>
      </w:pPr>
    </w:p>
    <w:p w14:paraId="1334AFEE" w14:textId="77777777" w:rsidR="00B30E6F" w:rsidRDefault="00B30E6F" w:rsidP="00B30E6F">
      <w:pPr>
        <w:pStyle w:val="Heading1"/>
        <w:numPr>
          <w:ilvl w:val="0"/>
          <w:numId w:val="1"/>
        </w:numPr>
        <w:tabs>
          <w:tab w:val="left" w:pos="480"/>
        </w:tabs>
        <w:spacing w:before="120"/>
        <w:ind w:left="480" w:hanging="360"/>
        <w:jc w:val="left"/>
      </w:pPr>
      <w:r>
        <w:t>FILING</w:t>
      </w:r>
      <w:r>
        <w:rPr>
          <w:spacing w:val="-6"/>
        </w:rPr>
        <w:t xml:space="preserve"> </w:t>
      </w:r>
      <w:r>
        <w:t>DEADLINE</w:t>
      </w:r>
    </w:p>
    <w:p w14:paraId="674E011E" w14:textId="77777777" w:rsidR="00B30E6F" w:rsidRDefault="00B30E6F" w:rsidP="00B30E6F">
      <w:pPr>
        <w:pStyle w:val="ListParagraph"/>
        <w:numPr>
          <w:ilvl w:val="1"/>
          <w:numId w:val="1"/>
        </w:numPr>
        <w:tabs>
          <w:tab w:val="left" w:pos="804"/>
        </w:tabs>
        <w:ind w:right="745" w:hanging="360"/>
      </w:pPr>
      <w:r>
        <w:rPr>
          <w:spacing w:val="-25"/>
          <w:shd w:val="clear" w:color="auto" w:fill="FDFD7E"/>
        </w:rPr>
        <w:t xml:space="preserve"> </w:t>
      </w:r>
      <w:r w:rsidRPr="008424AB">
        <w:t>HFS</w:t>
      </w:r>
      <w:r>
        <w:t xml:space="preserve"> may approve an extension of the filing deadline when a GEMT entity’s operations are significantly or adversely affected due to extraordinary circumstances, which the GEMT entity has no control over, such as, flood or fire. Public emergency medical transportation entities must submit a written request for an extension including</w:t>
      </w:r>
      <w:r>
        <w:rPr>
          <w:spacing w:val="-6"/>
        </w:rPr>
        <w:t xml:space="preserve"> </w:t>
      </w:r>
      <w:r>
        <w:t>a</w:t>
      </w:r>
      <w:r>
        <w:rPr>
          <w:spacing w:val="-2"/>
        </w:rPr>
        <w:t xml:space="preserve"> </w:t>
      </w:r>
      <w:r>
        <w:t>detailed</w:t>
      </w:r>
      <w:r>
        <w:rPr>
          <w:spacing w:val="-7"/>
        </w:rPr>
        <w:t xml:space="preserve"> </w:t>
      </w:r>
      <w:r>
        <w:t>explanation</w:t>
      </w:r>
      <w:r>
        <w:rPr>
          <w:spacing w:val="-9"/>
        </w:rPr>
        <w:t xml:space="preserve"> </w:t>
      </w:r>
      <w:r>
        <w:t>of</w:t>
      </w:r>
      <w:r>
        <w:rPr>
          <w:spacing w:val="1"/>
        </w:rPr>
        <w:t xml:space="preserve"> </w:t>
      </w:r>
      <w:r>
        <w:t>the</w:t>
      </w:r>
      <w:r>
        <w:rPr>
          <w:spacing w:val="-7"/>
        </w:rPr>
        <w:t xml:space="preserve"> </w:t>
      </w:r>
      <w:r>
        <w:t>circumstances</w:t>
      </w:r>
      <w:r>
        <w:rPr>
          <w:spacing w:val="-11"/>
        </w:rPr>
        <w:t xml:space="preserve"> </w:t>
      </w:r>
      <w:r>
        <w:t>supporting</w:t>
      </w:r>
      <w:r>
        <w:rPr>
          <w:spacing w:val="-9"/>
        </w:rPr>
        <w:t xml:space="preserve"> </w:t>
      </w:r>
      <w:r>
        <w:t>the</w:t>
      </w:r>
      <w:r>
        <w:rPr>
          <w:spacing w:val="-2"/>
        </w:rPr>
        <w:t xml:space="preserve"> </w:t>
      </w:r>
      <w:r>
        <w:t>need</w:t>
      </w:r>
      <w:r>
        <w:rPr>
          <w:spacing w:val="-8"/>
        </w:rPr>
        <w:t xml:space="preserve"> </w:t>
      </w:r>
      <w:r>
        <w:t>for</w:t>
      </w:r>
      <w:r>
        <w:rPr>
          <w:spacing w:val="2"/>
        </w:rPr>
        <w:t xml:space="preserve"> </w:t>
      </w:r>
      <w:r>
        <w:t>additional</w:t>
      </w:r>
      <w:r>
        <w:rPr>
          <w:spacing w:val="-1"/>
        </w:rPr>
        <w:t xml:space="preserve"> </w:t>
      </w:r>
      <w:r>
        <w:t>time postmarked</w:t>
      </w:r>
      <w:r>
        <w:rPr>
          <w:spacing w:val="-12"/>
        </w:rPr>
        <w:t xml:space="preserve"> </w:t>
      </w:r>
      <w:r>
        <w:t>within</w:t>
      </w:r>
      <w:r>
        <w:rPr>
          <w:spacing w:val="-4"/>
        </w:rPr>
        <w:t xml:space="preserve"> </w:t>
      </w:r>
      <w:r>
        <w:t>the</w:t>
      </w:r>
      <w:r>
        <w:rPr>
          <w:spacing w:val="-7"/>
        </w:rPr>
        <w:t xml:space="preserve"> </w:t>
      </w:r>
      <w:r>
        <w:t>five</w:t>
      </w:r>
      <w:r>
        <w:rPr>
          <w:spacing w:val="-3"/>
        </w:rPr>
        <w:t xml:space="preserve"> </w:t>
      </w:r>
      <w:r>
        <w:t>months</w:t>
      </w:r>
      <w:r>
        <w:rPr>
          <w:spacing w:val="-7"/>
        </w:rPr>
        <w:t xml:space="preserve"> </w:t>
      </w:r>
      <w:r>
        <w:t>after</w:t>
      </w:r>
      <w:r>
        <w:rPr>
          <w:spacing w:val="-6"/>
        </w:rPr>
        <w:t xml:space="preserve"> </w:t>
      </w:r>
      <w:r>
        <w:t>the</w:t>
      </w:r>
      <w:r>
        <w:rPr>
          <w:spacing w:val="-1"/>
        </w:rPr>
        <w:t xml:space="preserve"> </w:t>
      </w:r>
      <w:r>
        <w:t>last</w:t>
      </w:r>
      <w:r>
        <w:rPr>
          <w:spacing w:val="-3"/>
        </w:rPr>
        <w:t xml:space="preserve"> </w:t>
      </w:r>
      <w:r>
        <w:t>day</w:t>
      </w:r>
      <w:r>
        <w:rPr>
          <w:spacing w:val="-6"/>
        </w:rPr>
        <w:t xml:space="preserve"> </w:t>
      </w:r>
      <w:r>
        <w:t>of</w:t>
      </w:r>
      <w:r>
        <w:rPr>
          <w:spacing w:val="2"/>
        </w:rPr>
        <w:t xml:space="preserve"> </w:t>
      </w:r>
      <w:r>
        <w:t>the</w:t>
      </w:r>
      <w:r>
        <w:rPr>
          <w:spacing w:val="-2"/>
        </w:rPr>
        <w:t xml:space="preserve"> </w:t>
      </w:r>
      <w:r>
        <w:t>applicable</w:t>
      </w:r>
      <w:r>
        <w:rPr>
          <w:spacing w:val="-9"/>
        </w:rPr>
        <w:t xml:space="preserve"> </w:t>
      </w:r>
      <w:r>
        <w:t>fiscal year.</w:t>
      </w:r>
    </w:p>
    <w:p w14:paraId="368DDCED" w14:textId="77777777" w:rsidR="00B30E6F" w:rsidRDefault="00B30E6F" w:rsidP="00B30E6F">
      <w:pPr>
        <w:pStyle w:val="ListParagraph"/>
        <w:numPr>
          <w:ilvl w:val="1"/>
          <w:numId w:val="1"/>
        </w:numPr>
        <w:tabs>
          <w:tab w:val="left" w:pos="841"/>
        </w:tabs>
        <w:ind w:right="474" w:hanging="360"/>
      </w:pPr>
      <w:r>
        <w:t>ELECTRONIC</w:t>
      </w:r>
      <w:r>
        <w:rPr>
          <w:spacing w:val="-14"/>
        </w:rPr>
        <w:t xml:space="preserve"> </w:t>
      </w:r>
      <w:r>
        <w:t>SUBMISSION</w:t>
      </w:r>
      <w:r>
        <w:rPr>
          <w:spacing w:val="-14"/>
        </w:rPr>
        <w:t xml:space="preserve"> </w:t>
      </w:r>
      <w:r>
        <w:t>OF</w:t>
      </w:r>
      <w:r>
        <w:rPr>
          <w:spacing w:val="-4"/>
        </w:rPr>
        <w:t xml:space="preserve"> </w:t>
      </w:r>
      <w:r>
        <w:t>ANNUAL</w:t>
      </w:r>
      <w:r>
        <w:rPr>
          <w:spacing w:val="-5"/>
        </w:rPr>
        <w:t xml:space="preserve"> </w:t>
      </w:r>
      <w:r>
        <w:t>COST REPORTS</w:t>
      </w:r>
      <w:r>
        <w:rPr>
          <w:spacing w:val="-11"/>
        </w:rPr>
        <w:t xml:space="preserve"> </w:t>
      </w:r>
      <w:r>
        <w:t>–</w:t>
      </w:r>
      <w:r>
        <w:rPr>
          <w:spacing w:val="-1"/>
        </w:rPr>
        <w:t xml:space="preserve"> </w:t>
      </w:r>
      <w:r>
        <w:t>email</w:t>
      </w:r>
      <w:r>
        <w:rPr>
          <w:spacing w:val="-5"/>
        </w:rPr>
        <w:t xml:space="preserve"> </w:t>
      </w:r>
      <w:r>
        <w:t>the</w:t>
      </w:r>
      <w:r>
        <w:rPr>
          <w:spacing w:val="-8"/>
        </w:rPr>
        <w:t xml:space="preserve"> </w:t>
      </w:r>
      <w:r>
        <w:t>signed</w:t>
      </w:r>
      <w:r>
        <w:rPr>
          <w:spacing w:val="-2"/>
        </w:rPr>
        <w:t xml:space="preserve"> </w:t>
      </w:r>
      <w:r>
        <w:t>Adobe</w:t>
      </w:r>
      <w:r>
        <w:rPr>
          <w:spacing w:val="-6"/>
        </w:rPr>
        <w:t xml:space="preserve"> </w:t>
      </w:r>
      <w:r>
        <w:t>PDF™ version, the Excel™ version, and any supporting documentation when using an Indirect Cost Factor on Schedule 9</w:t>
      </w:r>
      <w:r w:rsidRPr="008424AB">
        <w:t xml:space="preserve"> to </w:t>
      </w:r>
      <w:r w:rsidR="00B51185">
        <w:t>an email address</w:t>
      </w:r>
      <w:r w:rsidR="0000686E">
        <w:t xml:space="preserve"> to</w:t>
      </w:r>
      <w:r w:rsidR="00B51185">
        <w:t xml:space="preserve"> </w:t>
      </w:r>
      <w:hyperlink r:id="rId13" w:tgtFrame="_blank" w:history="1">
        <w:r w:rsidR="0000686E">
          <w:rPr>
            <w:rStyle w:val="Hyperlink"/>
          </w:rPr>
          <w:t>HFS.GEMT@illinois.gov</w:t>
        </w:r>
      </w:hyperlink>
      <w:r w:rsidRPr="008424AB">
        <w:t>.</w:t>
      </w:r>
    </w:p>
    <w:p w14:paraId="7B6141B1" w14:textId="77777777" w:rsidR="0000686E" w:rsidRDefault="0000686E" w:rsidP="0000686E">
      <w:pPr>
        <w:tabs>
          <w:tab w:val="left" w:pos="841"/>
        </w:tabs>
        <w:ind w:left="480" w:right="474"/>
      </w:pPr>
    </w:p>
    <w:p w14:paraId="5D221C15" w14:textId="77777777" w:rsidR="002B365C" w:rsidRDefault="002B365C" w:rsidP="00B30E6F">
      <w:pPr>
        <w:pStyle w:val="Heading1"/>
        <w:spacing w:before="120"/>
      </w:pPr>
    </w:p>
    <w:sectPr w:rsidR="002B365C">
      <w:pgSz w:w="12240" w:h="15840"/>
      <w:pgMar w:top="1120" w:right="88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299A"/>
    <w:multiLevelType w:val="hybridMultilevel"/>
    <w:tmpl w:val="85822BF8"/>
    <w:lvl w:ilvl="0" w:tplc="39AA943A">
      <w:start w:val="4"/>
      <w:numFmt w:val="decimal"/>
      <w:lvlText w:val="%1."/>
      <w:lvlJc w:val="left"/>
      <w:pPr>
        <w:ind w:left="955" w:hanging="356"/>
        <w:jc w:val="right"/>
      </w:pPr>
      <w:rPr>
        <w:rFonts w:ascii="Arial" w:eastAsia="Arial" w:hAnsi="Arial" w:cs="Arial" w:hint="default"/>
        <w:b/>
        <w:bCs/>
        <w:spacing w:val="-1"/>
        <w:w w:val="100"/>
        <w:sz w:val="22"/>
        <w:szCs w:val="22"/>
        <w:lang w:val="en-US" w:eastAsia="en-US" w:bidi="en-US"/>
      </w:rPr>
    </w:lvl>
    <w:lvl w:ilvl="1" w:tplc="071AC9D8">
      <w:start w:val="1"/>
      <w:numFmt w:val="decimal"/>
      <w:lvlText w:val="%2."/>
      <w:lvlJc w:val="left"/>
      <w:pPr>
        <w:ind w:left="840" w:hanging="324"/>
      </w:pPr>
      <w:rPr>
        <w:rFonts w:ascii="Arial" w:eastAsia="Arial" w:hAnsi="Arial" w:cs="Arial" w:hint="default"/>
        <w:spacing w:val="-1"/>
        <w:w w:val="100"/>
        <w:sz w:val="22"/>
        <w:szCs w:val="22"/>
        <w:lang w:val="en-US" w:eastAsia="en-US" w:bidi="en-US"/>
      </w:rPr>
    </w:lvl>
    <w:lvl w:ilvl="2" w:tplc="2244033C">
      <w:numFmt w:val="bullet"/>
      <w:lvlText w:val="•"/>
      <w:lvlJc w:val="left"/>
      <w:pPr>
        <w:ind w:left="2022" w:hanging="324"/>
      </w:pPr>
      <w:rPr>
        <w:rFonts w:hint="default"/>
        <w:lang w:val="en-US" w:eastAsia="en-US" w:bidi="en-US"/>
      </w:rPr>
    </w:lvl>
    <w:lvl w:ilvl="3" w:tplc="8E48E966">
      <w:numFmt w:val="bullet"/>
      <w:lvlText w:val="•"/>
      <w:lvlJc w:val="left"/>
      <w:pPr>
        <w:ind w:left="3084" w:hanging="324"/>
      </w:pPr>
      <w:rPr>
        <w:rFonts w:hint="default"/>
        <w:lang w:val="en-US" w:eastAsia="en-US" w:bidi="en-US"/>
      </w:rPr>
    </w:lvl>
    <w:lvl w:ilvl="4" w:tplc="86922712">
      <w:numFmt w:val="bullet"/>
      <w:lvlText w:val="•"/>
      <w:lvlJc w:val="left"/>
      <w:pPr>
        <w:ind w:left="4146" w:hanging="324"/>
      </w:pPr>
      <w:rPr>
        <w:rFonts w:hint="default"/>
        <w:lang w:val="en-US" w:eastAsia="en-US" w:bidi="en-US"/>
      </w:rPr>
    </w:lvl>
    <w:lvl w:ilvl="5" w:tplc="5A5CE4F8">
      <w:numFmt w:val="bullet"/>
      <w:lvlText w:val="•"/>
      <w:lvlJc w:val="left"/>
      <w:pPr>
        <w:ind w:left="5208" w:hanging="324"/>
      </w:pPr>
      <w:rPr>
        <w:rFonts w:hint="default"/>
        <w:lang w:val="en-US" w:eastAsia="en-US" w:bidi="en-US"/>
      </w:rPr>
    </w:lvl>
    <w:lvl w:ilvl="6" w:tplc="9D5C6DA0">
      <w:numFmt w:val="bullet"/>
      <w:lvlText w:val="•"/>
      <w:lvlJc w:val="left"/>
      <w:pPr>
        <w:ind w:left="6271" w:hanging="324"/>
      </w:pPr>
      <w:rPr>
        <w:rFonts w:hint="default"/>
        <w:lang w:val="en-US" w:eastAsia="en-US" w:bidi="en-US"/>
      </w:rPr>
    </w:lvl>
    <w:lvl w:ilvl="7" w:tplc="1CE4968C">
      <w:numFmt w:val="bullet"/>
      <w:lvlText w:val="•"/>
      <w:lvlJc w:val="left"/>
      <w:pPr>
        <w:ind w:left="7333" w:hanging="324"/>
      </w:pPr>
      <w:rPr>
        <w:rFonts w:hint="default"/>
        <w:lang w:val="en-US" w:eastAsia="en-US" w:bidi="en-US"/>
      </w:rPr>
    </w:lvl>
    <w:lvl w:ilvl="8" w:tplc="EF36A474">
      <w:numFmt w:val="bullet"/>
      <w:lvlText w:val="•"/>
      <w:lvlJc w:val="left"/>
      <w:pPr>
        <w:ind w:left="8395" w:hanging="324"/>
      </w:pPr>
      <w:rPr>
        <w:rFonts w:hint="default"/>
        <w:lang w:val="en-US" w:eastAsia="en-US" w:bidi="en-US"/>
      </w:rPr>
    </w:lvl>
  </w:abstractNum>
  <w:abstractNum w:abstractNumId="1" w15:restartNumberingAfterBreak="0">
    <w:nsid w:val="0E46500D"/>
    <w:multiLevelType w:val="hybridMultilevel"/>
    <w:tmpl w:val="AE1E5AC0"/>
    <w:lvl w:ilvl="0" w:tplc="045C9292">
      <w:numFmt w:val="bullet"/>
      <w:lvlText w:val=""/>
      <w:lvlJc w:val="left"/>
      <w:pPr>
        <w:ind w:left="1320" w:hanging="360"/>
      </w:pPr>
      <w:rPr>
        <w:rFonts w:ascii="Symbol" w:eastAsia="Symbol" w:hAnsi="Symbol" w:cs="Symbol" w:hint="default"/>
        <w:w w:val="100"/>
        <w:sz w:val="22"/>
        <w:szCs w:val="22"/>
        <w:lang w:val="en-US" w:eastAsia="en-US" w:bidi="en-US"/>
      </w:rPr>
    </w:lvl>
    <w:lvl w:ilvl="1" w:tplc="91C6E350">
      <w:numFmt w:val="bullet"/>
      <w:lvlText w:val="•"/>
      <w:lvlJc w:val="left"/>
      <w:pPr>
        <w:ind w:left="2240" w:hanging="360"/>
      </w:pPr>
      <w:rPr>
        <w:rFonts w:hint="default"/>
        <w:lang w:val="en-US" w:eastAsia="en-US" w:bidi="en-US"/>
      </w:rPr>
    </w:lvl>
    <w:lvl w:ilvl="2" w:tplc="143479EC">
      <w:numFmt w:val="bullet"/>
      <w:lvlText w:val="•"/>
      <w:lvlJc w:val="left"/>
      <w:pPr>
        <w:ind w:left="3160" w:hanging="360"/>
      </w:pPr>
      <w:rPr>
        <w:rFonts w:hint="default"/>
        <w:lang w:val="en-US" w:eastAsia="en-US" w:bidi="en-US"/>
      </w:rPr>
    </w:lvl>
    <w:lvl w:ilvl="3" w:tplc="B7E2D704">
      <w:numFmt w:val="bullet"/>
      <w:lvlText w:val="•"/>
      <w:lvlJc w:val="left"/>
      <w:pPr>
        <w:ind w:left="4080" w:hanging="360"/>
      </w:pPr>
      <w:rPr>
        <w:rFonts w:hint="default"/>
        <w:lang w:val="en-US" w:eastAsia="en-US" w:bidi="en-US"/>
      </w:rPr>
    </w:lvl>
    <w:lvl w:ilvl="4" w:tplc="6B52B498">
      <w:numFmt w:val="bullet"/>
      <w:lvlText w:val="•"/>
      <w:lvlJc w:val="left"/>
      <w:pPr>
        <w:ind w:left="5000" w:hanging="360"/>
      </w:pPr>
      <w:rPr>
        <w:rFonts w:hint="default"/>
        <w:lang w:val="en-US" w:eastAsia="en-US" w:bidi="en-US"/>
      </w:rPr>
    </w:lvl>
    <w:lvl w:ilvl="5" w:tplc="BDC480A2">
      <w:numFmt w:val="bullet"/>
      <w:lvlText w:val="•"/>
      <w:lvlJc w:val="left"/>
      <w:pPr>
        <w:ind w:left="5920" w:hanging="360"/>
      </w:pPr>
      <w:rPr>
        <w:rFonts w:hint="default"/>
        <w:lang w:val="en-US" w:eastAsia="en-US" w:bidi="en-US"/>
      </w:rPr>
    </w:lvl>
    <w:lvl w:ilvl="6" w:tplc="26A00F80">
      <w:numFmt w:val="bullet"/>
      <w:lvlText w:val="•"/>
      <w:lvlJc w:val="left"/>
      <w:pPr>
        <w:ind w:left="6840" w:hanging="360"/>
      </w:pPr>
      <w:rPr>
        <w:rFonts w:hint="default"/>
        <w:lang w:val="en-US" w:eastAsia="en-US" w:bidi="en-US"/>
      </w:rPr>
    </w:lvl>
    <w:lvl w:ilvl="7" w:tplc="08B8CA6E">
      <w:numFmt w:val="bullet"/>
      <w:lvlText w:val="•"/>
      <w:lvlJc w:val="left"/>
      <w:pPr>
        <w:ind w:left="7760" w:hanging="360"/>
      </w:pPr>
      <w:rPr>
        <w:rFonts w:hint="default"/>
        <w:lang w:val="en-US" w:eastAsia="en-US" w:bidi="en-US"/>
      </w:rPr>
    </w:lvl>
    <w:lvl w:ilvl="8" w:tplc="7A3E152E">
      <w:numFmt w:val="bullet"/>
      <w:lvlText w:val="•"/>
      <w:lvlJc w:val="left"/>
      <w:pPr>
        <w:ind w:left="8680" w:hanging="360"/>
      </w:pPr>
      <w:rPr>
        <w:rFonts w:hint="default"/>
        <w:lang w:val="en-US" w:eastAsia="en-US" w:bidi="en-US"/>
      </w:rPr>
    </w:lvl>
  </w:abstractNum>
  <w:abstractNum w:abstractNumId="2" w15:restartNumberingAfterBreak="0">
    <w:nsid w:val="33451ABF"/>
    <w:multiLevelType w:val="hybridMultilevel"/>
    <w:tmpl w:val="AA143FAA"/>
    <w:lvl w:ilvl="0" w:tplc="D54C818A">
      <w:start w:val="1"/>
      <w:numFmt w:val="decimal"/>
      <w:lvlText w:val="%1."/>
      <w:lvlJc w:val="left"/>
      <w:pPr>
        <w:ind w:left="960" w:hanging="360"/>
      </w:pPr>
      <w:rPr>
        <w:rFonts w:ascii="Arial" w:eastAsia="Arial" w:hAnsi="Arial" w:cs="Arial" w:hint="default"/>
        <w:b/>
        <w:bCs/>
        <w:spacing w:val="-1"/>
        <w:w w:val="100"/>
        <w:sz w:val="22"/>
        <w:szCs w:val="22"/>
        <w:lang w:val="en-US" w:eastAsia="en-US" w:bidi="en-US"/>
      </w:rPr>
    </w:lvl>
    <w:lvl w:ilvl="1" w:tplc="2814FC6E">
      <w:start w:val="1"/>
      <w:numFmt w:val="decimal"/>
      <w:lvlText w:val="%2."/>
      <w:lvlJc w:val="left"/>
      <w:pPr>
        <w:ind w:left="1320" w:hanging="360"/>
      </w:pPr>
      <w:rPr>
        <w:rFonts w:ascii="Arial" w:eastAsia="Arial" w:hAnsi="Arial" w:cs="Arial" w:hint="default"/>
        <w:spacing w:val="0"/>
        <w:w w:val="100"/>
        <w:sz w:val="22"/>
        <w:szCs w:val="22"/>
        <w:lang w:val="en-US" w:eastAsia="en-US" w:bidi="en-US"/>
      </w:rPr>
    </w:lvl>
    <w:lvl w:ilvl="2" w:tplc="B6429232">
      <w:numFmt w:val="bullet"/>
      <w:lvlText w:val="•"/>
      <w:lvlJc w:val="left"/>
      <w:pPr>
        <w:ind w:left="2342" w:hanging="360"/>
      </w:pPr>
      <w:rPr>
        <w:rFonts w:hint="default"/>
        <w:lang w:val="en-US" w:eastAsia="en-US" w:bidi="en-US"/>
      </w:rPr>
    </w:lvl>
    <w:lvl w:ilvl="3" w:tplc="1FF0C194">
      <w:numFmt w:val="bullet"/>
      <w:lvlText w:val="•"/>
      <w:lvlJc w:val="left"/>
      <w:pPr>
        <w:ind w:left="3364" w:hanging="360"/>
      </w:pPr>
      <w:rPr>
        <w:rFonts w:hint="default"/>
        <w:lang w:val="en-US" w:eastAsia="en-US" w:bidi="en-US"/>
      </w:rPr>
    </w:lvl>
    <w:lvl w:ilvl="4" w:tplc="CEC881B6">
      <w:numFmt w:val="bullet"/>
      <w:lvlText w:val="•"/>
      <w:lvlJc w:val="left"/>
      <w:pPr>
        <w:ind w:left="4386" w:hanging="360"/>
      </w:pPr>
      <w:rPr>
        <w:rFonts w:hint="default"/>
        <w:lang w:val="en-US" w:eastAsia="en-US" w:bidi="en-US"/>
      </w:rPr>
    </w:lvl>
    <w:lvl w:ilvl="5" w:tplc="988E0B88">
      <w:numFmt w:val="bullet"/>
      <w:lvlText w:val="•"/>
      <w:lvlJc w:val="left"/>
      <w:pPr>
        <w:ind w:left="5408" w:hanging="360"/>
      </w:pPr>
      <w:rPr>
        <w:rFonts w:hint="default"/>
        <w:lang w:val="en-US" w:eastAsia="en-US" w:bidi="en-US"/>
      </w:rPr>
    </w:lvl>
    <w:lvl w:ilvl="6" w:tplc="A2FC3AE0">
      <w:numFmt w:val="bullet"/>
      <w:lvlText w:val="•"/>
      <w:lvlJc w:val="left"/>
      <w:pPr>
        <w:ind w:left="6431" w:hanging="360"/>
      </w:pPr>
      <w:rPr>
        <w:rFonts w:hint="default"/>
        <w:lang w:val="en-US" w:eastAsia="en-US" w:bidi="en-US"/>
      </w:rPr>
    </w:lvl>
    <w:lvl w:ilvl="7" w:tplc="131A3B58">
      <w:numFmt w:val="bullet"/>
      <w:lvlText w:val="•"/>
      <w:lvlJc w:val="left"/>
      <w:pPr>
        <w:ind w:left="7453" w:hanging="360"/>
      </w:pPr>
      <w:rPr>
        <w:rFonts w:hint="default"/>
        <w:lang w:val="en-US" w:eastAsia="en-US" w:bidi="en-US"/>
      </w:rPr>
    </w:lvl>
    <w:lvl w:ilvl="8" w:tplc="233880EC">
      <w:numFmt w:val="bullet"/>
      <w:lvlText w:val="•"/>
      <w:lvlJc w:val="left"/>
      <w:pPr>
        <w:ind w:left="8475" w:hanging="360"/>
      </w:pPr>
      <w:rPr>
        <w:rFonts w:hint="default"/>
        <w:lang w:val="en-US" w:eastAsia="en-US" w:bidi="en-US"/>
      </w:rPr>
    </w:lvl>
  </w:abstractNum>
  <w:abstractNum w:abstractNumId="3" w15:restartNumberingAfterBreak="0">
    <w:nsid w:val="3A2275BA"/>
    <w:multiLevelType w:val="hybridMultilevel"/>
    <w:tmpl w:val="272E7FCC"/>
    <w:lvl w:ilvl="0" w:tplc="9B384974">
      <w:start w:val="1"/>
      <w:numFmt w:val="decimal"/>
      <w:lvlText w:val="%1."/>
      <w:lvlJc w:val="left"/>
      <w:pPr>
        <w:ind w:left="1231" w:hanging="248"/>
      </w:pPr>
      <w:rPr>
        <w:rFonts w:ascii="Arial" w:eastAsia="Arial" w:hAnsi="Arial" w:cs="Arial" w:hint="default"/>
        <w:w w:val="100"/>
        <w:sz w:val="22"/>
        <w:szCs w:val="22"/>
        <w:lang w:val="en-US" w:eastAsia="en-US" w:bidi="en-US"/>
      </w:rPr>
    </w:lvl>
    <w:lvl w:ilvl="1" w:tplc="7AF22BCA">
      <w:numFmt w:val="bullet"/>
      <w:lvlText w:val="•"/>
      <w:lvlJc w:val="left"/>
      <w:pPr>
        <w:ind w:left="2168" w:hanging="248"/>
      </w:pPr>
      <w:rPr>
        <w:rFonts w:hint="default"/>
        <w:lang w:val="en-US" w:eastAsia="en-US" w:bidi="en-US"/>
      </w:rPr>
    </w:lvl>
    <w:lvl w:ilvl="2" w:tplc="66DA48EC">
      <w:numFmt w:val="bullet"/>
      <w:lvlText w:val="•"/>
      <w:lvlJc w:val="left"/>
      <w:pPr>
        <w:ind w:left="3096" w:hanging="248"/>
      </w:pPr>
      <w:rPr>
        <w:rFonts w:hint="default"/>
        <w:lang w:val="en-US" w:eastAsia="en-US" w:bidi="en-US"/>
      </w:rPr>
    </w:lvl>
    <w:lvl w:ilvl="3" w:tplc="FE6051E0">
      <w:numFmt w:val="bullet"/>
      <w:lvlText w:val="•"/>
      <w:lvlJc w:val="left"/>
      <w:pPr>
        <w:ind w:left="4024" w:hanging="248"/>
      </w:pPr>
      <w:rPr>
        <w:rFonts w:hint="default"/>
        <w:lang w:val="en-US" w:eastAsia="en-US" w:bidi="en-US"/>
      </w:rPr>
    </w:lvl>
    <w:lvl w:ilvl="4" w:tplc="4F68A8A0">
      <w:numFmt w:val="bullet"/>
      <w:lvlText w:val="•"/>
      <w:lvlJc w:val="left"/>
      <w:pPr>
        <w:ind w:left="4952" w:hanging="248"/>
      </w:pPr>
      <w:rPr>
        <w:rFonts w:hint="default"/>
        <w:lang w:val="en-US" w:eastAsia="en-US" w:bidi="en-US"/>
      </w:rPr>
    </w:lvl>
    <w:lvl w:ilvl="5" w:tplc="A500777E">
      <w:numFmt w:val="bullet"/>
      <w:lvlText w:val="•"/>
      <w:lvlJc w:val="left"/>
      <w:pPr>
        <w:ind w:left="5880" w:hanging="248"/>
      </w:pPr>
      <w:rPr>
        <w:rFonts w:hint="default"/>
        <w:lang w:val="en-US" w:eastAsia="en-US" w:bidi="en-US"/>
      </w:rPr>
    </w:lvl>
    <w:lvl w:ilvl="6" w:tplc="8E109E6E">
      <w:numFmt w:val="bullet"/>
      <w:lvlText w:val="•"/>
      <w:lvlJc w:val="left"/>
      <w:pPr>
        <w:ind w:left="6808" w:hanging="248"/>
      </w:pPr>
      <w:rPr>
        <w:rFonts w:hint="default"/>
        <w:lang w:val="en-US" w:eastAsia="en-US" w:bidi="en-US"/>
      </w:rPr>
    </w:lvl>
    <w:lvl w:ilvl="7" w:tplc="53FE98B2">
      <w:numFmt w:val="bullet"/>
      <w:lvlText w:val="•"/>
      <w:lvlJc w:val="left"/>
      <w:pPr>
        <w:ind w:left="7736" w:hanging="248"/>
      </w:pPr>
      <w:rPr>
        <w:rFonts w:hint="default"/>
        <w:lang w:val="en-US" w:eastAsia="en-US" w:bidi="en-US"/>
      </w:rPr>
    </w:lvl>
    <w:lvl w:ilvl="8" w:tplc="69A453E6">
      <w:numFmt w:val="bullet"/>
      <w:lvlText w:val="•"/>
      <w:lvlJc w:val="left"/>
      <w:pPr>
        <w:ind w:left="8664" w:hanging="248"/>
      </w:pPr>
      <w:rPr>
        <w:rFonts w:hint="default"/>
        <w:lang w:val="en-US" w:eastAsia="en-US" w:bidi="en-US"/>
      </w:rPr>
    </w:lvl>
  </w:abstractNum>
  <w:abstractNum w:abstractNumId="4" w15:restartNumberingAfterBreak="0">
    <w:nsid w:val="657F7B34"/>
    <w:multiLevelType w:val="hybridMultilevel"/>
    <w:tmpl w:val="93409458"/>
    <w:lvl w:ilvl="0" w:tplc="69B6E478">
      <w:numFmt w:val="bullet"/>
      <w:lvlText w:val=""/>
      <w:lvlJc w:val="left"/>
      <w:pPr>
        <w:ind w:left="960" w:hanging="360"/>
      </w:pPr>
      <w:rPr>
        <w:rFonts w:ascii="Symbol" w:eastAsia="Symbol" w:hAnsi="Symbol" w:cs="Symbol" w:hint="default"/>
        <w:w w:val="100"/>
        <w:sz w:val="22"/>
        <w:szCs w:val="22"/>
        <w:lang w:val="en-US" w:eastAsia="en-US" w:bidi="en-US"/>
      </w:rPr>
    </w:lvl>
    <w:lvl w:ilvl="1" w:tplc="8D429B9E">
      <w:numFmt w:val="bullet"/>
      <w:lvlText w:val="•"/>
      <w:lvlJc w:val="left"/>
      <w:pPr>
        <w:ind w:left="1916" w:hanging="360"/>
      </w:pPr>
      <w:rPr>
        <w:rFonts w:hint="default"/>
        <w:lang w:val="en-US" w:eastAsia="en-US" w:bidi="en-US"/>
      </w:rPr>
    </w:lvl>
    <w:lvl w:ilvl="2" w:tplc="766A2DBC">
      <w:numFmt w:val="bullet"/>
      <w:lvlText w:val="•"/>
      <w:lvlJc w:val="left"/>
      <w:pPr>
        <w:ind w:left="2872" w:hanging="360"/>
      </w:pPr>
      <w:rPr>
        <w:rFonts w:hint="default"/>
        <w:lang w:val="en-US" w:eastAsia="en-US" w:bidi="en-US"/>
      </w:rPr>
    </w:lvl>
    <w:lvl w:ilvl="3" w:tplc="DBA61994">
      <w:numFmt w:val="bullet"/>
      <w:lvlText w:val="•"/>
      <w:lvlJc w:val="left"/>
      <w:pPr>
        <w:ind w:left="3828" w:hanging="360"/>
      </w:pPr>
      <w:rPr>
        <w:rFonts w:hint="default"/>
        <w:lang w:val="en-US" w:eastAsia="en-US" w:bidi="en-US"/>
      </w:rPr>
    </w:lvl>
    <w:lvl w:ilvl="4" w:tplc="C2F4ABD8">
      <w:numFmt w:val="bullet"/>
      <w:lvlText w:val="•"/>
      <w:lvlJc w:val="left"/>
      <w:pPr>
        <w:ind w:left="4784" w:hanging="360"/>
      </w:pPr>
      <w:rPr>
        <w:rFonts w:hint="default"/>
        <w:lang w:val="en-US" w:eastAsia="en-US" w:bidi="en-US"/>
      </w:rPr>
    </w:lvl>
    <w:lvl w:ilvl="5" w:tplc="073000E4">
      <w:numFmt w:val="bullet"/>
      <w:lvlText w:val="•"/>
      <w:lvlJc w:val="left"/>
      <w:pPr>
        <w:ind w:left="5740" w:hanging="360"/>
      </w:pPr>
      <w:rPr>
        <w:rFonts w:hint="default"/>
        <w:lang w:val="en-US" w:eastAsia="en-US" w:bidi="en-US"/>
      </w:rPr>
    </w:lvl>
    <w:lvl w:ilvl="6" w:tplc="713431EC">
      <w:numFmt w:val="bullet"/>
      <w:lvlText w:val="•"/>
      <w:lvlJc w:val="left"/>
      <w:pPr>
        <w:ind w:left="6696" w:hanging="360"/>
      </w:pPr>
      <w:rPr>
        <w:rFonts w:hint="default"/>
        <w:lang w:val="en-US" w:eastAsia="en-US" w:bidi="en-US"/>
      </w:rPr>
    </w:lvl>
    <w:lvl w:ilvl="7" w:tplc="8B82A11C">
      <w:numFmt w:val="bullet"/>
      <w:lvlText w:val="•"/>
      <w:lvlJc w:val="left"/>
      <w:pPr>
        <w:ind w:left="7652" w:hanging="360"/>
      </w:pPr>
      <w:rPr>
        <w:rFonts w:hint="default"/>
        <w:lang w:val="en-US" w:eastAsia="en-US" w:bidi="en-US"/>
      </w:rPr>
    </w:lvl>
    <w:lvl w:ilvl="8" w:tplc="4A1A2D98">
      <w:numFmt w:val="bullet"/>
      <w:lvlText w:val="•"/>
      <w:lvlJc w:val="left"/>
      <w:pPr>
        <w:ind w:left="8608" w:hanging="360"/>
      </w:pPr>
      <w:rPr>
        <w:rFonts w:hint="default"/>
        <w:lang w:val="en-US" w:eastAsia="en-US" w:bidi="en-US"/>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65C"/>
    <w:rsid w:val="0000686E"/>
    <w:rsid w:val="00162B14"/>
    <w:rsid w:val="00263741"/>
    <w:rsid w:val="002B365C"/>
    <w:rsid w:val="00313D95"/>
    <w:rsid w:val="0035697A"/>
    <w:rsid w:val="00387D10"/>
    <w:rsid w:val="003A53F0"/>
    <w:rsid w:val="004752A8"/>
    <w:rsid w:val="005F18E6"/>
    <w:rsid w:val="0072200A"/>
    <w:rsid w:val="007E04EF"/>
    <w:rsid w:val="008424AB"/>
    <w:rsid w:val="00AA0536"/>
    <w:rsid w:val="00AC0B95"/>
    <w:rsid w:val="00AD4FAB"/>
    <w:rsid w:val="00B30E6F"/>
    <w:rsid w:val="00B51185"/>
    <w:rsid w:val="00E11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B6FD"/>
  <w15:docId w15:val="{C0A32068-210A-48F8-A6D6-C2C7E4FB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16"/>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ListParagraph">
    <w:name w:val="List Paragraph"/>
    <w:basedOn w:val="Normal"/>
    <w:uiPriority w:val="1"/>
    <w:qFormat/>
    <w:pPr>
      <w:spacing w:before="120"/>
      <w:ind w:left="1320" w:hanging="360"/>
    </w:pPr>
  </w:style>
  <w:style w:type="paragraph" w:customStyle="1" w:styleId="TableParagraph">
    <w:name w:val="Table Paragraph"/>
    <w:basedOn w:val="Normal"/>
    <w:uiPriority w:val="1"/>
    <w:qFormat/>
    <w:pPr>
      <w:spacing w:line="223" w:lineRule="exact"/>
      <w:ind w:left="107"/>
    </w:pPr>
  </w:style>
  <w:style w:type="character" w:styleId="Hyperlink">
    <w:name w:val="Hyperlink"/>
    <w:basedOn w:val="DefaultParagraphFont"/>
    <w:uiPriority w:val="99"/>
    <w:semiHidden/>
    <w:unhideWhenUsed/>
    <w:rsid w:val="000068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Paper-Based-Manuals-Items/CMS021929.html?DLPage=1&amp;amp;DLEntries=10&amp;amp;DLFilter=15-1&amp;amp;DLSort=0&amp;amp;DLSortDir=ascending" TargetMode="External"/><Relationship Id="rId13" Type="http://schemas.openxmlformats.org/officeDocument/2006/relationships/hyperlink" Target="mailto:HFS.GEMT@illinois.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hitehouse.gov/omb/circulars_a087_200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ms.gov/Regulations-and-Guidance/Guidance/Manuals/Paper-Based-Manuals-Items/CMS021929.html?DLPage=1&amp;amp;DLEntries=10&amp;amp;DLFilter=15-1&amp;amp;DLSort=0&amp;amp;DLSortDir=ascend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ms.gov/Regulations-and-Guidance/Guidance/Manuals/Paper-Based-Manuals-Items/CMS021929.html?DLPage=1&amp;amp;DLEntries=10&amp;amp;DLFilter=15-1&amp;amp;DLSort=0&amp;amp;DLSortDir=ascending" TargetMode="External"/><Relationship Id="rId4" Type="http://schemas.openxmlformats.org/officeDocument/2006/relationships/numbering" Target="numbering.xml"/><Relationship Id="rId9" Type="http://schemas.openxmlformats.org/officeDocument/2006/relationships/hyperlink" Target="https://www.cms.gov/Regulations-and-Guidance/Guidance/Manuals/Paper-Based-Manuals-Items/CMS021929.html?DLPage=1&amp;amp;DLEntries=10&amp;amp;DLFilter=15-1&amp;amp;DLSort=0&amp;amp;DLSortDir=ascend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AFE31C15DF54982A59918CF55B0C7" ma:contentTypeVersion="4" ma:contentTypeDescription="Create a new document." ma:contentTypeScope="" ma:versionID="c6ae097d7f5cc670dbbd8fbf5350a6c1">
  <xsd:schema xmlns:xsd="http://www.w3.org/2001/XMLSchema" xmlns:xs="http://www.w3.org/2001/XMLSchema" xmlns:p="http://schemas.microsoft.com/office/2006/metadata/properties" xmlns:ns2="3e2a69e9-467c-406f-aab0-c7da8283083a" xmlns:ns3="286153c8-3533-4c7c-93f1-596f60d37b67" targetNamespace="http://schemas.microsoft.com/office/2006/metadata/properties" ma:root="true" ma:fieldsID="259bc674e22849e52aa451406c9787f5" ns2:_="" ns3:_="">
    <xsd:import namespace="3e2a69e9-467c-406f-aab0-c7da8283083a"/>
    <xsd:import namespace="286153c8-3533-4c7c-93f1-596f60d37b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a69e9-467c-406f-aab0-c7da82830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6153c8-3533-4c7c-93f1-596f60d37b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CAE3EF-E41E-4830-9574-8BC67D8875B3}">
  <ds:schemaRefs>
    <ds:schemaRef ds:uri="http://schemas.microsoft.com/sharepoint/v3/contenttype/forms"/>
  </ds:schemaRefs>
</ds:datastoreItem>
</file>

<file path=customXml/itemProps2.xml><?xml version="1.0" encoding="utf-8"?>
<ds:datastoreItem xmlns:ds="http://schemas.openxmlformats.org/officeDocument/2006/customXml" ds:itemID="{732A7DB3-B073-4726-8221-CF29EDA7B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a69e9-467c-406f-aab0-c7da8283083a"/>
    <ds:schemaRef ds:uri="286153c8-3533-4c7c-93f1-596f60d37b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A9290B-D5C0-4360-8183-66D507AEED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UIC/DSCC</Company>
  <LinksUpToDate>false</LinksUpToDate>
  <CharactersWithSpaces>11443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Feehrer, Tanisha</dc:creator>
  <cp:lastModifiedBy>JB</cp:lastModifiedBy>
  <cp:revision>2</cp:revision>
  <dcterms:created xsi:type="dcterms:W3CDTF">2019-09-24T15:23:00Z</dcterms:created>
  <dcterms:modified xsi:type="dcterms:W3CDTF">2019-09-24T15:23:00Z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Creator">
    <vt:lpwstr>Microsoft® Word 2016</vt:lpwstr>
  </property>
  <property fmtid="{D5CDD505-2E9C-101B-9397-08002B2CF9AE}" pid="4" name="LastSaved">
    <vt:filetime>2019-07-30T00:00:00Z</vt:filetime>
  </property>
  <property fmtid="{D5CDD505-2E9C-101B-9397-08002B2CF9AE}" pid="5" name="ContentTypeId">
    <vt:lpwstr>0x010100524AFE31C15DF54982A59918CF55B0C7</vt:lpwstr>
  </property>
</Properties>
</file>